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8991" w14:textId="77777777" w:rsidR="00214064" w:rsidRDefault="000B115F">
      <w:pPr>
        <w:rPr>
          <w:rFonts w:asciiTheme="majorHAnsi" w:hAnsiTheme="majorHAnsi" w:cstheme="majorHAnsi"/>
          <w:color w:val="FF0000"/>
          <w:sz w:val="52"/>
          <w:szCs w:val="52"/>
        </w:rPr>
      </w:pPr>
      <w:r>
        <w:rPr>
          <w:rFonts w:asciiTheme="majorHAnsi" w:hAnsiTheme="majorHAnsi" w:cstheme="majorHAnsi"/>
          <w:color w:val="FF0000"/>
          <w:sz w:val="52"/>
          <w:szCs w:val="52"/>
        </w:rPr>
        <w:t xml:space="preserve">Re-Project Model United Nations 2019 </w:t>
      </w:r>
    </w:p>
    <w:p w14:paraId="0D52DD0E" w14:textId="149DA153" w:rsidR="00214064" w:rsidRDefault="000B115F">
      <w:pPr>
        <w:rPr>
          <w:rFonts w:asciiTheme="majorHAnsi" w:hAnsiTheme="majorHAnsi" w:cstheme="majorHAnsi"/>
          <w:color w:val="FF0000"/>
          <w:sz w:val="48"/>
          <w:szCs w:val="48"/>
        </w:rPr>
      </w:pPr>
      <w:r>
        <w:rPr>
          <w:rFonts w:asciiTheme="majorHAnsi" w:hAnsiTheme="majorHAnsi" w:cstheme="majorHAnsi"/>
          <w:color w:val="FF0000"/>
          <w:sz w:val="52"/>
          <w:szCs w:val="52"/>
        </w:rPr>
        <w:tab/>
      </w:r>
      <w:r>
        <w:rPr>
          <w:rFonts w:asciiTheme="majorHAnsi" w:hAnsiTheme="majorHAnsi" w:cstheme="majorHAnsi"/>
          <w:color w:val="FF0000"/>
          <w:sz w:val="52"/>
          <w:szCs w:val="52"/>
        </w:rPr>
        <w:tab/>
        <w:t xml:space="preserve"> </w:t>
      </w:r>
      <w:r w:rsidR="00180CD8">
        <w:rPr>
          <w:rFonts w:asciiTheme="majorHAnsi" w:hAnsiTheme="majorHAnsi" w:cstheme="majorHAnsi"/>
          <w:color w:val="FF0000"/>
          <w:sz w:val="52"/>
          <w:szCs w:val="52"/>
        </w:rPr>
        <w:t xml:space="preserve">    </w:t>
      </w:r>
      <w:r>
        <w:rPr>
          <w:rFonts w:asciiTheme="majorHAnsi" w:hAnsiTheme="majorHAnsi" w:cstheme="majorHAnsi"/>
          <w:color w:val="FF0000"/>
          <w:sz w:val="52"/>
          <w:szCs w:val="52"/>
        </w:rPr>
        <w:t xml:space="preserve">UNODC </w:t>
      </w:r>
      <w:proofErr w:type="spellStart"/>
      <w:r>
        <w:rPr>
          <w:rFonts w:asciiTheme="majorHAnsi" w:hAnsiTheme="majorHAnsi" w:cstheme="majorHAnsi"/>
          <w:color w:val="FF0000"/>
          <w:sz w:val="48"/>
          <w:szCs w:val="48"/>
        </w:rPr>
        <w:t>Study</w:t>
      </w:r>
      <w:proofErr w:type="spellEnd"/>
      <w:r>
        <w:rPr>
          <w:rFonts w:asciiTheme="majorHAnsi" w:hAnsiTheme="majorHAnsi" w:cstheme="majorHAnsi"/>
          <w:color w:val="FF0000"/>
          <w:sz w:val="48"/>
          <w:szCs w:val="48"/>
        </w:rPr>
        <w:t xml:space="preserve"> Guide </w:t>
      </w:r>
    </w:p>
    <w:p w14:paraId="6231B5AD" w14:textId="77777777" w:rsidR="00214064" w:rsidRDefault="000B115F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Committee</w:t>
      </w:r>
      <w:proofErr w:type="spellEnd"/>
      <w:r>
        <w:rPr>
          <w:rFonts w:cstheme="minorHAnsi"/>
          <w:b/>
          <w:bCs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 xml:space="preserve">United Nations Office on </w:t>
      </w:r>
      <w:proofErr w:type="spellStart"/>
      <w:r>
        <w:rPr>
          <w:rFonts w:cstheme="minorHAnsi"/>
          <w:sz w:val="28"/>
          <w:szCs w:val="28"/>
        </w:rPr>
        <w:t>Drugs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Crime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14:paraId="706116FB" w14:textId="049DBB52" w:rsidR="00180CD8" w:rsidRDefault="000B115F" w:rsidP="00214064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Topics</w:t>
      </w:r>
      <w:proofErr w:type="spellEnd"/>
      <w:r>
        <w:rPr>
          <w:rFonts w:cstheme="minorHAnsi"/>
          <w:b/>
          <w:bCs/>
          <w:sz w:val="28"/>
          <w:szCs w:val="28"/>
        </w:rPr>
        <w:t>:</w:t>
      </w:r>
      <w:r w:rsidR="00D31D97">
        <w:rPr>
          <w:rFonts w:cstheme="minorHAnsi"/>
          <w:b/>
          <w:bCs/>
          <w:sz w:val="28"/>
          <w:szCs w:val="28"/>
        </w:rPr>
        <w:t xml:space="preserve"> </w:t>
      </w:r>
      <w:r w:rsidR="00D31D97">
        <w:rPr>
          <w:rFonts w:cstheme="minorHAnsi"/>
          <w:sz w:val="28"/>
          <w:szCs w:val="28"/>
        </w:rPr>
        <w:t xml:space="preserve">1) </w:t>
      </w:r>
      <w:proofErr w:type="spellStart"/>
      <w:r>
        <w:rPr>
          <w:rFonts w:cstheme="minorHAnsi"/>
          <w:sz w:val="28"/>
          <w:szCs w:val="28"/>
        </w:rPr>
        <w:t>Promoting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Strategies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Withstand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Growing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Trafficking</w:t>
      </w:r>
      <w:proofErr w:type="spellEnd"/>
      <w:r>
        <w:rPr>
          <w:rFonts w:cstheme="minorHAnsi"/>
          <w:sz w:val="28"/>
          <w:szCs w:val="28"/>
        </w:rPr>
        <w:t xml:space="preserve"> of            </w:t>
      </w:r>
      <w:proofErr w:type="spellStart"/>
      <w:r>
        <w:rPr>
          <w:rFonts w:cstheme="minorHAnsi"/>
          <w:sz w:val="28"/>
          <w:szCs w:val="28"/>
        </w:rPr>
        <w:t>Illicit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Drugs</w:t>
      </w:r>
      <w:proofErr w:type="spellEnd"/>
      <w:r>
        <w:rPr>
          <w:rFonts w:cstheme="minorHAnsi"/>
          <w:sz w:val="28"/>
          <w:szCs w:val="28"/>
        </w:rPr>
        <w:t xml:space="preserve">  </w:t>
      </w:r>
    </w:p>
    <w:p w14:paraId="0F50A84D" w14:textId="3E77D735" w:rsidR="00180CD8" w:rsidRPr="00180CD8" w:rsidRDefault="000B115F" w:rsidP="00180CD8">
      <w:pPr>
        <w:spacing w:after="200" w:line="276" w:lineRule="auto"/>
        <w:rPr>
          <w:rFonts w:ascii="Calibri" w:eastAsia="Calibri" w:hAnsi="Calibri" w:cs="Calibri"/>
          <w:sz w:val="28"/>
          <w:szCs w:val="28"/>
        </w:rPr>
      </w:pPr>
      <w:r w:rsidRPr="00180CD8">
        <w:rPr>
          <w:rFonts w:cstheme="minorHAnsi"/>
          <w:sz w:val="28"/>
          <w:szCs w:val="28"/>
        </w:rPr>
        <w:t xml:space="preserve">            </w:t>
      </w:r>
      <w:r w:rsidR="00D31D97">
        <w:rPr>
          <w:rFonts w:cstheme="minorHAnsi"/>
          <w:sz w:val="28"/>
          <w:szCs w:val="28"/>
        </w:rPr>
        <w:t xml:space="preserve">  </w:t>
      </w:r>
      <w:r w:rsidRPr="00180CD8">
        <w:rPr>
          <w:rFonts w:cstheme="minorHAnsi"/>
          <w:sz w:val="28"/>
          <w:szCs w:val="28"/>
        </w:rPr>
        <w:t>2)</w:t>
      </w:r>
      <w:r>
        <w:rPr>
          <w:rFonts w:cstheme="minorHAnsi"/>
          <w:sz w:val="28"/>
          <w:szCs w:val="28"/>
        </w:rPr>
        <w:t xml:space="preserve"> </w:t>
      </w:r>
      <w:r w:rsidRPr="00180CD8">
        <w:rPr>
          <w:rFonts w:ascii="Calibri" w:eastAsia="Calibri" w:hAnsi="Calibri" w:cs="Calibri"/>
          <w:sz w:val="28"/>
          <w:szCs w:val="28"/>
        </w:rPr>
        <w:t xml:space="preserve">Human </w:t>
      </w:r>
      <w:proofErr w:type="spellStart"/>
      <w:r w:rsidRPr="00180CD8">
        <w:rPr>
          <w:rFonts w:ascii="Calibri" w:eastAsia="Calibri" w:hAnsi="Calibri" w:cs="Calibri"/>
          <w:sz w:val="28"/>
          <w:szCs w:val="28"/>
        </w:rPr>
        <w:t>Trafficking</w:t>
      </w:r>
      <w:proofErr w:type="spellEnd"/>
      <w:r w:rsidRPr="00180CD8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180CD8">
        <w:rPr>
          <w:rFonts w:ascii="Calibri" w:eastAsia="Calibri" w:hAnsi="Calibri" w:cs="Calibri"/>
          <w:sz w:val="28"/>
          <w:szCs w:val="28"/>
        </w:rPr>
        <w:t>and</w:t>
      </w:r>
      <w:proofErr w:type="spellEnd"/>
      <w:r w:rsidRPr="00180CD8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Pr="00180CD8">
        <w:rPr>
          <w:rFonts w:ascii="Calibri" w:eastAsia="Calibri" w:hAnsi="Calibri" w:cs="Calibri"/>
          <w:sz w:val="28"/>
          <w:szCs w:val="28"/>
        </w:rPr>
        <w:t>Smuggling</w:t>
      </w:r>
      <w:proofErr w:type="spellEnd"/>
      <w:r w:rsidRPr="00180CD8">
        <w:rPr>
          <w:rFonts w:ascii="Calibri" w:eastAsia="Calibri" w:hAnsi="Calibri" w:cs="Calibri"/>
          <w:sz w:val="28"/>
          <w:szCs w:val="28"/>
        </w:rPr>
        <w:t xml:space="preserve"> of </w:t>
      </w:r>
      <w:proofErr w:type="spellStart"/>
      <w:r w:rsidRPr="00180CD8">
        <w:rPr>
          <w:rFonts w:ascii="Calibri" w:eastAsia="Calibri" w:hAnsi="Calibri" w:cs="Calibri"/>
          <w:sz w:val="28"/>
          <w:szCs w:val="28"/>
        </w:rPr>
        <w:t>Migrants</w:t>
      </w:r>
      <w:proofErr w:type="spellEnd"/>
    </w:p>
    <w:p w14:paraId="080DAA62" w14:textId="7A44E2C4" w:rsidR="00214064" w:rsidRDefault="000B115F" w:rsidP="00214064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b/>
          <w:bCs/>
          <w:sz w:val="28"/>
          <w:szCs w:val="28"/>
        </w:rPr>
        <w:t>Committee</w:t>
      </w:r>
      <w:proofErr w:type="spellEnd"/>
      <w:r>
        <w:rPr>
          <w:rFonts w:cstheme="minorHAnsi"/>
          <w:b/>
          <w:bCs/>
          <w:sz w:val="28"/>
          <w:szCs w:val="28"/>
        </w:rPr>
        <w:t xml:space="preserve"> Directors: </w:t>
      </w:r>
      <w:r>
        <w:rPr>
          <w:rFonts w:cstheme="minorHAnsi"/>
          <w:sz w:val="28"/>
          <w:szCs w:val="28"/>
        </w:rPr>
        <w:t xml:space="preserve">Erdem Gök &amp; Ayşe </w:t>
      </w:r>
      <w:proofErr w:type="spellStart"/>
      <w:r>
        <w:rPr>
          <w:rFonts w:cstheme="minorHAnsi"/>
          <w:sz w:val="28"/>
          <w:szCs w:val="28"/>
        </w:rPr>
        <w:t>Karakuşoğlu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14:paraId="3B2645AF" w14:textId="464C1DBF" w:rsidR="00214064" w:rsidRDefault="00214064" w:rsidP="00214064">
      <w:pPr>
        <w:rPr>
          <w:rFonts w:cstheme="minorHAnsi"/>
          <w:sz w:val="28"/>
          <w:szCs w:val="28"/>
        </w:rPr>
      </w:pPr>
    </w:p>
    <w:p w14:paraId="711DF3B0" w14:textId="43F00CDA" w:rsidR="00214064" w:rsidRPr="00D1053C" w:rsidRDefault="000B115F" w:rsidP="00214064">
      <w:pPr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>
        <w:rPr>
          <w:rFonts w:cstheme="minorHAnsi"/>
          <w:sz w:val="28"/>
          <w:szCs w:val="28"/>
        </w:rPr>
        <w:tab/>
      </w:r>
      <w:proofErr w:type="spellStart"/>
      <w:r w:rsidRPr="00D1053C">
        <w:rPr>
          <w:rFonts w:asciiTheme="majorHAnsi" w:hAnsiTheme="majorHAnsi" w:cstheme="majorHAnsi"/>
          <w:b/>
          <w:bCs/>
          <w:i/>
          <w:iCs/>
          <w:sz w:val="32"/>
          <w:szCs w:val="32"/>
        </w:rPr>
        <w:t>Dear</w:t>
      </w:r>
      <w:proofErr w:type="spellEnd"/>
      <w:r w:rsidRPr="00D1053C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 </w:t>
      </w:r>
      <w:proofErr w:type="spellStart"/>
      <w:r w:rsidRPr="00D1053C">
        <w:rPr>
          <w:rFonts w:asciiTheme="majorHAnsi" w:hAnsiTheme="majorHAnsi" w:cstheme="majorHAnsi"/>
          <w:b/>
          <w:bCs/>
          <w:i/>
          <w:iCs/>
          <w:sz w:val="32"/>
          <w:szCs w:val="32"/>
        </w:rPr>
        <w:t>Delegates</w:t>
      </w:r>
      <w:proofErr w:type="spellEnd"/>
      <w:r w:rsidRPr="00D1053C">
        <w:rPr>
          <w:rFonts w:asciiTheme="majorHAnsi" w:hAnsiTheme="majorHAnsi" w:cstheme="majorHAnsi"/>
          <w:b/>
          <w:bCs/>
          <w:i/>
          <w:iCs/>
          <w:sz w:val="32"/>
          <w:szCs w:val="32"/>
        </w:rPr>
        <w:t xml:space="preserve">, </w:t>
      </w:r>
    </w:p>
    <w:p w14:paraId="3D5B3E96" w14:textId="1121CD40" w:rsidR="00C05374" w:rsidRPr="00C05374" w:rsidRDefault="000B115F" w:rsidP="00C05374">
      <w:pPr>
        <w:rPr>
          <w:sz w:val="28"/>
          <w:szCs w:val="28"/>
        </w:rPr>
      </w:pPr>
      <w:r>
        <w:rPr>
          <w:rFonts w:cstheme="minorHAnsi"/>
          <w:sz w:val="32"/>
          <w:szCs w:val="32"/>
        </w:rPr>
        <w:tab/>
      </w:r>
      <w:r w:rsidRPr="00C05374">
        <w:rPr>
          <w:sz w:val="28"/>
          <w:szCs w:val="28"/>
        </w:rPr>
        <w:t xml:space="preserve">  </w:t>
      </w:r>
      <w:proofErr w:type="spellStart"/>
      <w:r w:rsidRPr="00C05374">
        <w:rPr>
          <w:sz w:val="28"/>
          <w:szCs w:val="28"/>
        </w:rPr>
        <w:t>Welcome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to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the</w:t>
      </w:r>
      <w:proofErr w:type="spellEnd"/>
      <w:r w:rsidRPr="00C05374">
        <w:rPr>
          <w:sz w:val="28"/>
          <w:szCs w:val="28"/>
        </w:rPr>
        <w:t xml:space="preserve"> </w:t>
      </w:r>
      <w:r>
        <w:rPr>
          <w:sz w:val="28"/>
          <w:szCs w:val="28"/>
        </w:rPr>
        <w:t>Re-Project</w:t>
      </w:r>
      <w:r w:rsidRPr="00C05374">
        <w:rPr>
          <w:sz w:val="28"/>
          <w:szCs w:val="28"/>
        </w:rPr>
        <w:t xml:space="preserve"> Model United Nations 2019! </w:t>
      </w:r>
      <w:proofErr w:type="spellStart"/>
      <w:r w:rsidRPr="00C05374">
        <w:rPr>
          <w:sz w:val="28"/>
          <w:szCs w:val="28"/>
        </w:rPr>
        <w:t>It</w:t>
      </w:r>
      <w:proofErr w:type="spellEnd"/>
      <w:r w:rsidRPr="00C05374">
        <w:rPr>
          <w:sz w:val="28"/>
          <w:szCs w:val="28"/>
        </w:rPr>
        <w:t xml:space="preserve"> is </w:t>
      </w:r>
      <w:proofErr w:type="spellStart"/>
      <w:r w:rsidRPr="00C05374">
        <w:rPr>
          <w:sz w:val="28"/>
          <w:szCs w:val="28"/>
        </w:rPr>
        <w:t>with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great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honor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that</w:t>
      </w:r>
      <w:proofErr w:type="spellEnd"/>
      <w:r w:rsidRPr="00C05374">
        <w:rPr>
          <w:sz w:val="28"/>
          <w:szCs w:val="28"/>
        </w:rPr>
        <w:t xml:space="preserve"> A</w:t>
      </w:r>
      <w:r>
        <w:rPr>
          <w:sz w:val="28"/>
          <w:szCs w:val="28"/>
        </w:rPr>
        <w:t>yşe</w:t>
      </w:r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and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myself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together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serve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the</w:t>
      </w:r>
      <w:proofErr w:type="spellEnd"/>
      <w:r w:rsidRPr="00C05374">
        <w:rPr>
          <w:sz w:val="28"/>
          <w:szCs w:val="28"/>
        </w:rPr>
        <w:t xml:space="preserve"> United Nations </w:t>
      </w:r>
      <w:r>
        <w:rPr>
          <w:sz w:val="28"/>
          <w:szCs w:val="28"/>
        </w:rPr>
        <w:t>Office</w:t>
      </w:r>
      <w:r w:rsidRPr="00C05374">
        <w:rPr>
          <w:sz w:val="28"/>
          <w:szCs w:val="28"/>
        </w:rPr>
        <w:t xml:space="preserve"> on </w:t>
      </w:r>
      <w:proofErr w:type="spellStart"/>
      <w:r w:rsidRPr="00C05374">
        <w:rPr>
          <w:sz w:val="28"/>
          <w:szCs w:val="28"/>
        </w:rPr>
        <w:t>the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Crime</w:t>
      </w:r>
      <w:proofErr w:type="spellEnd"/>
      <w:r w:rsidRPr="00C05374">
        <w:rPr>
          <w:sz w:val="28"/>
          <w:szCs w:val="28"/>
        </w:rPr>
        <w:t xml:space="preserve"> of </w:t>
      </w:r>
      <w:proofErr w:type="spellStart"/>
      <w:r w:rsidRPr="00C05374">
        <w:rPr>
          <w:sz w:val="28"/>
          <w:szCs w:val="28"/>
        </w:rPr>
        <w:t>this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years</w:t>
      </w:r>
      <w:proofErr w:type="spellEnd"/>
      <w:r w:rsidRPr="00C05374">
        <w:rPr>
          <w:sz w:val="28"/>
          <w:szCs w:val="28"/>
        </w:rPr>
        <w:t xml:space="preserve"> </w:t>
      </w:r>
      <w:r>
        <w:rPr>
          <w:sz w:val="28"/>
          <w:szCs w:val="28"/>
        </w:rPr>
        <w:t>RP</w:t>
      </w:r>
      <w:r w:rsidRPr="00C05374">
        <w:rPr>
          <w:sz w:val="28"/>
          <w:szCs w:val="28"/>
        </w:rPr>
        <w:t xml:space="preserve">MUN as </w:t>
      </w:r>
      <w:proofErr w:type="spellStart"/>
      <w:r w:rsidRPr="00C05374">
        <w:rPr>
          <w:sz w:val="28"/>
          <w:szCs w:val="28"/>
        </w:rPr>
        <w:t>committee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directors</w:t>
      </w:r>
      <w:proofErr w:type="spellEnd"/>
      <w:r w:rsidRPr="00C05374">
        <w:rPr>
          <w:sz w:val="28"/>
          <w:szCs w:val="28"/>
        </w:rPr>
        <w:t>.</w:t>
      </w:r>
    </w:p>
    <w:p w14:paraId="707CD442" w14:textId="08A0BD10" w:rsidR="00C05374" w:rsidRPr="00C05374" w:rsidRDefault="000B115F" w:rsidP="00C0537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Despite</w:t>
      </w:r>
      <w:proofErr w:type="spellEnd"/>
      <w:r>
        <w:rPr>
          <w:sz w:val="28"/>
          <w:szCs w:val="28"/>
        </w:rPr>
        <w:t xml:space="preserve"> it is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annual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session</w:t>
      </w:r>
      <w:proofErr w:type="spellEnd"/>
      <w:r>
        <w:rPr>
          <w:sz w:val="28"/>
          <w:szCs w:val="28"/>
        </w:rPr>
        <w:t xml:space="preserve"> of RPMUN,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can </w:t>
      </w:r>
      <w:proofErr w:type="spellStart"/>
      <w:r>
        <w:rPr>
          <w:sz w:val="28"/>
          <w:szCs w:val="28"/>
        </w:rPr>
        <w:t>assure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not be </w:t>
      </w:r>
      <w:proofErr w:type="spellStart"/>
      <w:r>
        <w:rPr>
          <w:sz w:val="28"/>
          <w:szCs w:val="28"/>
        </w:rPr>
        <w:t>regretful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C05374">
        <w:rPr>
          <w:sz w:val="28"/>
          <w:szCs w:val="28"/>
        </w:rPr>
        <w:t>The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issues</w:t>
      </w:r>
      <w:proofErr w:type="spellEnd"/>
      <w:r w:rsidRPr="00C05374">
        <w:rPr>
          <w:sz w:val="28"/>
          <w:szCs w:val="28"/>
        </w:rPr>
        <w:t xml:space="preserve"> of </w:t>
      </w:r>
      <w:proofErr w:type="spellStart"/>
      <w:r w:rsidRPr="00C05374">
        <w:rPr>
          <w:sz w:val="28"/>
          <w:szCs w:val="28"/>
        </w:rPr>
        <w:t>our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committee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are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so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important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problems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that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are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closely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related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to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the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agenda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and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need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to</w:t>
      </w:r>
      <w:proofErr w:type="spellEnd"/>
      <w:r w:rsidRPr="00C05374">
        <w:rPr>
          <w:sz w:val="28"/>
          <w:szCs w:val="28"/>
        </w:rPr>
        <w:t xml:space="preserve"> be </w:t>
      </w:r>
      <w:proofErr w:type="spellStart"/>
      <w:r w:rsidRPr="00C05374">
        <w:rPr>
          <w:sz w:val="28"/>
          <w:szCs w:val="28"/>
        </w:rPr>
        <w:t>solved</w:t>
      </w:r>
      <w:proofErr w:type="spellEnd"/>
      <w:r w:rsidRPr="00C05374">
        <w:rPr>
          <w:sz w:val="28"/>
          <w:szCs w:val="28"/>
        </w:rPr>
        <w:t xml:space="preserve">. </w:t>
      </w:r>
      <w:proofErr w:type="spellStart"/>
      <w:r w:rsidRPr="00C05374">
        <w:rPr>
          <w:sz w:val="28"/>
          <w:szCs w:val="28"/>
        </w:rPr>
        <w:t>We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hope</w:t>
      </w:r>
      <w:proofErr w:type="spellEnd"/>
      <w:r w:rsidRPr="00C05374">
        <w:rPr>
          <w:sz w:val="28"/>
          <w:szCs w:val="28"/>
        </w:rPr>
        <w:t xml:space="preserve">, </w:t>
      </w:r>
      <w:proofErr w:type="spellStart"/>
      <w:r w:rsidRPr="00C05374">
        <w:rPr>
          <w:sz w:val="28"/>
          <w:szCs w:val="28"/>
        </w:rPr>
        <w:t>there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will</w:t>
      </w:r>
      <w:proofErr w:type="spellEnd"/>
      <w:r w:rsidRPr="00C05374">
        <w:rPr>
          <w:sz w:val="28"/>
          <w:szCs w:val="28"/>
        </w:rPr>
        <w:t xml:space="preserve"> be </w:t>
      </w:r>
      <w:proofErr w:type="spellStart"/>
      <w:r w:rsidRPr="00C05374">
        <w:rPr>
          <w:sz w:val="28"/>
          <w:szCs w:val="28"/>
        </w:rPr>
        <w:t>fruitful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debates</w:t>
      </w:r>
      <w:proofErr w:type="spellEnd"/>
      <w:r w:rsidRPr="00C05374">
        <w:rPr>
          <w:sz w:val="28"/>
          <w:szCs w:val="28"/>
        </w:rPr>
        <w:t xml:space="preserve">, </w:t>
      </w:r>
      <w:proofErr w:type="spellStart"/>
      <w:r w:rsidRPr="00C05374">
        <w:rPr>
          <w:sz w:val="28"/>
          <w:szCs w:val="28"/>
        </w:rPr>
        <w:t>great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resolutions</w:t>
      </w:r>
      <w:proofErr w:type="spellEnd"/>
      <w:r w:rsidRPr="00C05374">
        <w:rPr>
          <w:sz w:val="28"/>
          <w:szCs w:val="28"/>
        </w:rPr>
        <w:t xml:space="preserve">, </w:t>
      </w:r>
      <w:proofErr w:type="spellStart"/>
      <w:r w:rsidRPr="00C05374">
        <w:rPr>
          <w:sz w:val="28"/>
          <w:szCs w:val="28"/>
        </w:rPr>
        <w:t>effective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solutions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about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these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issues</w:t>
      </w:r>
      <w:proofErr w:type="spellEnd"/>
      <w:r w:rsidRPr="00C05374">
        <w:rPr>
          <w:sz w:val="28"/>
          <w:szCs w:val="28"/>
        </w:rPr>
        <w:t xml:space="preserve">.  </w:t>
      </w:r>
    </w:p>
    <w:p w14:paraId="7FE7EB06" w14:textId="1981D5C6" w:rsidR="00C05374" w:rsidRDefault="000B115F" w:rsidP="00C05374">
      <w:pPr>
        <w:rPr>
          <w:sz w:val="28"/>
          <w:szCs w:val="28"/>
        </w:rPr>
      </w:pPr>
      <w:r w:rsidRPr="00C05374">
        <w:rPr>
          <w:sz w:val="28"/>
          <w:szCs w:val="28"/>
        </w:rPr>
        <w:t xml:space="preserve">  </w:t>
      </w:r>
      <w:proofErr w:type="spellStart"/>
      <w:r w:rsidRPr="00C05374">
        <w:rPr>
          <w:sz w:val="28"/>
          <w:szCs w:val="28"/>
        </w:rPr>
        <w:t>We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cannot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wait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to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see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you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all</w:t>
      </w:r>
      <w:proofErr w:type="spellEnd"/>
      <w:r w:rsidRPr="00C05374">
        <w:rPr>
          <w:sz w:val="28"/>
          <w:szCs w:val="28"/>
        </w:rPr>
        <w:t xml:space="preserve"> in </w:t>
      </w:r>
      <w:proofErr w:type="spellStart"/>
      <w:r w:rsidRPr="00C05374">
        <w:rPr>
          <w:sz w:val="28"/>
          <w:szCs w:val="28"/>
        </w:rPr>
        <w:t>our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committee</w:t>
      </w:r>
      <w:proofErr w:type="spellEnd"/>
      <w:r w:rsidRPr="00C05374">
        <w:rPr>
          <w:sz w:val="28"/>
          <w:szCs w:val="28"/>
        </w:rPr>
        <w:t xml:space="preserve">. </w:t>
      </w:r>
      <w:proofErr w:type="spellStart"/>
      <w:r w:rsidRPr="00C05374">
        <w:rPr>
          <w:sz w:val="28"/>
          <w:szCs w:val="28"/>
        </w:rPr>
        <w:t>We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wish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we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will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have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such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effective</w:t>
      </w:r>
      <w:proofErr w:type="spellEnd"/>
      <w:r w:rsidRPr="00C05374">
        <w:rPr>
          <w:sz w:val="28"/>
          <w:szCs w:val="28"/>
        </w:rPr>
        <w:t xml:space="preserve">, </w:t>
      </w:r>
      <w:proofErr w:type="spellStart"/>
      <w:r w:rsidRPr="00C05374">
        <w:rPr>
          <w:sz w:val="28"/>
          <w:szCs w:val="28"/>
        </w:rPr>
        <w:t>productive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and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enjoyable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conference</w:t>
      </w:r>
      <w:proofErr w:type="spellEnd"/>
      <w:r w:rsidRPr="00C05374">
        <w:rPr>
          <w:sz w:val="28"/>
          <w:szCs w:val="28"/>
        </w:rPr>
        <w:t xml:space="preserve">. </w:t>
      </w:r>
      <w:proofErr w:type="spellStart"/>
      <w:r w:rsidRPr="00C05374">
        <w:rPr>
          <w:sz w:val="28"/>
          <w:szCs w:val="28"/>
        </w:rPr>
        <w:t>Last</w:t>
      </w:r>
      <w:proofErr w:type="spellEnd"/>
      <w:r w:rsidRPr="00C05374">
        <w:rPr>
          <w:sz w:val="28"/>
          <w:szCs w:val="28"/>
        </w:rPr>
        <w:t xml:space="preserve"> but not </w:t>
      </w:r>
      <w:proofErr w:type="spellStart"/>
      <w:r w:rsidRPr="00C05374">
        <w:rPr>
          <w:sz w:val="28"/>
          <w:szCs w:val="28"/>
        </w:rPr>
        <w:t>least</w:t>
      </w:r>
      <w:proofErr w:type="spellEnd"/>
      <w:r w:rsidRPr="00C05374">
        <w:rPr>
          <w:sz w:val="28"/>
          <w:szCs w:val="28"/>
        </w:rPr>
        <w:t xml:space="preserve">, </w:t>
      </w:r>
      <w:proofErr w:type="spellStart"/>
      <w:r w:rsidRPr="00C05374">
        <w:rPr>
          <w:sz w:val="28"/>
          <w:szCs w:val="28"/>
        </w:rPr>
        <w:t>if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you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need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any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help</w:t>
      </w:r>
      <w:proofErr w:type="spellEnd"/>
      <w:r w:rsidRPr="00C05374">
        <w:rPr>
          <w:sz w:val="28"/>
          <w:szCs w:val="28"/>
        </w:rPr>
        <w:t xml:space="preserve">, </w:t>
      </w:r>
      <w:proofErr w:type="spellStart"/>
      <w:r w:rsidRPr="00C05374">
        <w:rPr>
          <w:sz w:val="28"/>
          <w:szCs w:val="28"/>
        </w:rPr>
        <w:t>please</w:t>
      </w:r>
      <w:proofErr w:type="spellEnd"/>
      <w:r w:rsidRPr="00C05374">
        <w:rPr>
          <w:sz w:val="28"/>
          <w:szCs w:val="28"/>
        </w:rPr>
        <w:t xml:space="preserve"> do not </w:t>
      </w:r>
      <w:proofErr w:type="spellStart"/>
      <w:r w:rsidRPr="00C05374">
        <w:rPr>
          <w:sz w:val="28"/>
          <w:szCs w:val="28"/>
        </w:rPr>
        <w:t>hesitate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to</w:t>
      </w:r>
      <w:proofErr w:type="spellEnd"/>
      <w:r w:rsidRPr="00C05374">
        <w:rPr>
          <w:sz w:val="28"/>
          <w:szCs w:val="28"/>
        </w:rPr>
        <w:t xml:space="preserve"> </w:t>
      </w:r>
      <w:proofErr w:type="spellStart"/>
      <w:r w:rsidRPr="00C05374">
        <w:rPr>
          <w:sz w:val="28"/>
          <w:szCs w:val="28"/>
        </w:rPr>
        <w:t>contact</w:t>
      </w:r>
      <w:proofErr w:type="spellEnd"/>
      <w:r w:rsidRPr="00C05374">
        <w:rPr>
          <w:sz w:val="28"/>
          <w:szCs w:val="28"/>
        </w:rPr>
        <w:t xml:space="preserve"> us </w:t>
      </w:r>
      <w:proofErr w:type="spellStart"/>
      <w:r w:rsidRPr="00C05374">
        <w:rPr>
          <w:sz w:val="28"/>
          <w:szCs w:val="28"/>
        </w:rPr>
        <w:t>via</w:t>
      </w:r>
      <w:proofErr w:type="spellEnd"/>
      <w:r w:rsidRPr="00C05374">
        <w:rPr>
          <w:sz w:val="28"/>
          <w:szCs w:val="28"/>
        </w:rPr>
        <w:t xml:space="preserve">; </w:t>
      </w:r>
    </w:p>
    <w:p w14:paraId="24F2C0EF" w14:textId="56EBA9E2" w:rsidR="00C05374" w:rsidRDefault="000B115F" w:rsidP="00C053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342CBC">
          <w:rPr>
            <w:rStyle w:val="Kpr"/>
            <w:sz w:val="28"/>
            <w:szCs w:val="28"/>
          </w:rPr>
          <w:t>erdemgok.final01@gmail.com</w:t>
        </w:r>
      </w:hyperlink>
      <w:r>
        <w:rPr>
          <w:sz w:val="28"/>
          <w:szCs w:val="28"/>
        </w:rPr>
        <w:t xml:space="preserve"> / </w:t>
      </w:r>
      <w:hyperlink r:id="rId6" w:history="1">
        <w:r w:rsidR="00180CD8" w:rsidRPr="002B02C1">
          <w:rPr>
            <w:rStyle w:val="Kpr"/>
            <w:sz w:val="28"/>
            <w:szCs w:val="28"/>
          </w:rPr>
          <w:t>aysekarakusoglu@hotmail.com</w:t>
        </w:r>
      </w:hyperlink>
      <w:r w:rsidR="00180CD8">
        <w:rPr>
          <w:sz w:val="28"/>
          <w:szCs w:val="28"/>
        </w:rPr>
        <w:t xml:space="preserve"> </w:t>
      </w:r>
    </w:p>
    <w:p w14:paraId="5411F950" w14:textId="77777777" w:rsidR="00C05374" w:rsidRDefault="00C05374" w:rsidP="00C05374">
      <w:pPr>
        <w:rPr>
          <w:b/>
          <w:bCs/>
          <w:i/>
          <w:iCs/>
          <w:sz w:val="32"/>
          <w:szCs w:val="32"/>
          <w:u w:val="single"/>
        </w:rPr>
      </w:pPr>
    </w:p>
    <w:p w14:paraId="31270BE0" w14:textId="77777777" w:rsidR="00C05374" w:rsidRDefault="00C05374" w:rsidP="00C05374">
      <w:pPr>
        <w:rPr>
          <w:b/>
          <w:bCs/>
          <w:i/>
          <w:iCs/>
          <w:sz w:val="32"/>
          <w:szCs w:val="32"/>
          <w:u w:val="single"/>
        </w:rPr>
      </w:pPr>
    </w:p>
    <w:p w14:paraId="7D10C35E" w14:textId="77777777" w:rsidR="00C05374" w:rsidRDefault="00C05374" w:rsidP="00C05374">
      <w:pPr>
        <w:rPr>
          <w:b/>
          <w:bCs/>
          <w:i/>
          <w:iCs/>
          <w:sz w:val="32"/>
          <w:szCs w:val="32"/>
          <w:u w:val="single"/>
        </w:rPr>
      </w:pPr>
    </w:p>
    <w:p w14:paraId="06A35AE6" w14:textId="77777777" w:rsidR="00C05374" w:rsidRDefault="00C05374" w:rsidP="00C05374">
      <w:pPr>
        <w:rPr>
          <w:b/>
          <w:bCs/>
          <w:i/>
          <w:iCs/>
          <w:sz w:val="32"/>
          <w:szCs w:val="32"/>
          <w:u w:val="single"/>
        </w:rPr>
      </w:pPr>
    </w:p>
    <w:p w14:paraId="7279DFBD" w14:textId="77777777" w:rsidR="00C05374" w:rsidRDefault="00C05374" w:rsidP="00C05374">
      <w:pPr>
        <w:rPr>
          <w:b/>
          <w:bCs/>
          <w:i/>
          <w:iCs/>
          <w:sz w:val="32"/>
          <w:szCs w:val="32"/>
          <w:u w:val="single"/>
        </w:rPr>
      </w:pPr>
    </w:p>
    <w:p w14:paraId="54C75274" w14:textId="77777777" w:rsidR="00C05374" w:rsidRDefault="00C05374" w:rsidP="00C05374">
      <w:pPr>
        <w:rPr>
          <w:b/>
          <w:bCs/>
          <w:i/>
          <w:iCs/>
          <w:sz w:val="32"/>
          <w:szCs w:val="32"/>
          <w:u w:val="single"/>
        </w:rPr>
      </w:pPr>
    </w:p>
    <w:p w14:paraId="56E26C66" w14:textId="77777777" w:rsidR="00C05374" w:rsidRDefault="00C05374" w:rsidP="00C05374">
      <w:pPr>
        <w:rPr>
          <w:b/>
          <w:bCs/>
          <w:i/>
          <w:iCs/>
          <w:sz w:val="32"/>
          <w:szCs w:val="32"/>
          <w:u w:val="single"/>
        </w:rPr>
      </w:pPr>
    </w:p>
    <w:p w14:paraId="244AC589" w14:textId="7DB2FEB5" w:rsidR="00C05374" w:rsidRDefault="000B115F" w:rsidP="00C05374">
      <w:pPr>
        <w:rPr>
          <w:sz w:val="28"/>
          <w:szCs w:val="28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t>Introduction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to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bookmarkStart w:id="0" w:name="_GoBack"/>
      <w:bookmarkEnd w:id="0"/>
      <w:proofErr w:type="spellStart"/>
      <w:r>
        <w:rPr>
          <w:b/>
          <w:bCs/>
          <w:i/>
          <w:iCs/>
          <w:sz w:val="32"/>
          <w:szCs w:val="32"/>
          <w:u w:val="single"/>
        </w:rPr>
        <w:t>the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Committee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: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</w:t>
      </w:r>
    </w:p>
    <w:p w14:paraId="540A1B93" w14:textId="6A55964B" w:rsidR="00C05374" w:rsidRPr="00C05374" w:rsidRDefault="000B115F" w:rsidP="00C0537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C05374">
        <w:rPr>
          <w:rFonts w:cstheme="minorHAnsi"/>
          <w:sz w:val="28"/>
          <w:szCs w:val="28"/>
        </w:rPr>
        <w:t xml:space="preserve">UNODC is a global </w:t>
      </w:r>
      <w:proofErr w:type="spellStart"/>
      <w:r w:rsidRPr="00C05374">
        <w:rPr>
          <w:rFonts w:cstheme="minorHAnsi"/>
          <w:sz w:val="28"/>
          <w:szCs w:val="28"/>
        </w:rPr>
        <w:t>leader</w:t>
      </w:r>
      <w:proofErr w:type="spellEnd"/>
      <w:r w:rsidRPr="00C05374">
        <w:rPr>
          <w:rFonts w:cstheme="minorHAnsi"/>
          <w:sz w:val="28"/>
          <w:szCs w:val="28"/>
        </w:rPr>
        <w:t xml:space="preserve"> in </w:t>
      </w:r>
      <w:proofErr w:type="spellStart"/>
      <w:r w:rsidRPr="00C05374">
        <w:rPr>
          <w:rFonts w:cstheme="minorHAnsi"/>
          <w:sz w:val="28"/>
          <w:szCs w:val="28"/>
        </w:rPr>
        <w:t>the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fight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against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illicit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drugs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and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international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crime</w:t>
      </w:r>
      <w:proofErr w:type="spellEnd"/>
      <w:r w:rsidRPr="00C05374">
        <w:rPr>
          <w:rFonts w:cstheme="minorHAnsi"/>
          <w:sz w:val="28"/>
          <w:szCs w:val="28"/>
        </w:rPr>
        <w:t xml:space="preserve">. </w:t>
      </w:r>
      <w:proofErr w:type="spellStart"/>
      <w:r w:rsidRPr="00C05374">
        <w:rPr>
          <w:rFonts w:cstheme="minorHAnsi"/>
          <w:sz w:val="28"/>
          <w:szCs w:val="28"/>
        </w:rPr>
        <w:t>Established</w:t>
      </w:r>
      <w:proofErr w:type="spellEnd"/>
      <w:r w:rsidRPr="00C05374">
        <w:rPr>
          <w:rFonts w:cstheme="minorHAnsi"/>
          <w:sz w:val="28"/>
          <w:szCs w:val="28"/>
        </w:rPr>
        <w:t xml:space="preserve"> in 1997 </w:t>
      </w:r>
      <w:proofErr w:type="spellStart"/>
      <w:r w:rsidRPr="00C05374">
        <w:rPr>
          <w:rFonts w:cstheme="minorHAnsi"/>
          <w:sz w:val="28"/>
          <w:szCs w:val="28"/>
        </w:rPr>
        <w:t>through</w:t>
      </w:r>
      <w:proofErr w:type="spellEnd"/>
      <w:r w:rsidRPr="00C05374">
        <w:rPr>
          <w:rFonts w:cstheme="minorHAnsi"/>
          <w:sz w:val="28"/>
          <w:szCs w:val="28"/>
        </w:rPr>
        <w:t xml:space="preserve"> a </w:t>
      </w:r>
      <w:proofErr w:type="spellStart"/>
      <w:r w:rsidRPr="00C05374">
        <w:rPr>
          <w:rFonts w:cstheme="minorHAnsi"/>
          <w:sz w:val="28"/>
          <w:szCs w:val="28"/>
        </w:rPr>
        <w:t>merger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between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the</w:t>
      </w:r>
      <w:proofErr w:type="spellEnd"/>
      <w:r w:rsidRPr="00C05374">
        <w:rPr>
          <w:rFonts w:cstheme="minorHAnsi"/>
          <w:sz w:val="28"/>
          <w:szCs w:val="28"/>
        </w:rPr>
        <w:t xml:space="preserve"> United Nations </w:t>
      </w:r>
      <w:proofErr w:type="spellStart"/>
      <w:r w:rsidRPr="00C05374">
        <w:rPr>
          <w:rFonts w:cstheme="minorHAnsi"/>
          <w:sz w:val="28"/>
          <w:szCs w:val="28"/>
        </w:rPr>
        <w:t>Drug</w:t>
      </w:r>
      <w:proofErr w:type="spellEnd"/>
      <w:r w:rsidRPr="00C05374">
        <w:rPr>
          <w:rFonts w:cstheme="minorHAnsi"/>
          <w:sz w:val="28"/>
          <w:szCs w:val="28"/>
        </w:rPr>
        <w:t xml:space="preserve"> Control </w:t>
      </w:r>
      <w:proofErr w:type="spellStart"/>
      <w:r w:rsidRPr="00C05374">
        <w:rPr>
          <w:rFonts w:cstheme="minorHAnsi"/>
          <w:sz w:val="28"/>
          <w:szCs w:val="28"/>
        </w:rPr>
        <w:t>Programme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and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the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Centre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for</w:t>
      </w:r>
      <w:proofErr w:type="spellEnd"/>
      <w:r w:rsidRPr="00C05374">
        <w:rPr>
          <w:rFonts w:cstheme="minorHAnsi"/>
          <w:sz w:val="28"/>
          <w:szCs w:val="28"/>
        </w:rPr>
        <w:t xml:space="preserve"> International </w:t>
      </w:r>
      <w:proofErr w:type="spellStart"/>
      <w:r w:rsidRPr="00C05374">
        <w:rPr>
          <w:rFonts w:cstheme="minorHAnsi"/>
          <w:sz w:val="28"/>
          <w:szCs w:val="28"/>
        </w:rPr>
        <w:t>Crime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Prevention</w:t>
      </w:r>
      <w:proofErr w:type="spellEnd"/>
      <w:r w:rsidRPr="00C05374">
        <w:rPr>
          <w:rFonts w:cstheme="minorHAnsi"/>
          <w:sz w:val="28"/>
          <w:szCs w:val="28"/>
        </w:rPr>
        <w:t xml:space="preserve">, UNODC </w:t>
      </w:r>
      <w:proofErr w:type="spellStart"/>
      <w:r w:rsidRPr="00C05374">
        <w:rPr>
          <w:rFonts w:cstheme="minorHAnsi"/>
          <w:sz w:val="28"/>
          <w:szCs w:val="28"/>
        </w:rPr>
        <w:t>operates</w:t>
      </w:r>
      <w:proofErr w:type="spellEnd"/>
      <w:r w:rsidRPr="00C05374">
        <w:rPr>
          <w:rFonts w:cstheme="minorHAnsi"/>
          <w:sz w:val="28"/>
          <w:szCs w:val="28"/>
        </w:rPr>
        <w:t xml:space="preserve"> in </w:t>
      </w:r>
      <w:proofErr w:type="spellStart"/>
      <w:r w:rsidRPr="00C05374">
        <w:rPr>
          <w:rFonts w:cstheme="minorHAnsi"/>
          <w:sz w:val="28"/>
          <w:szCs w:val="28"/>
        </w:rPr>
        <w:t>all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regions</w:t>
      </w:r>
      <w:proofErr w:type="spellEnd"/>
      <w:r w:rsidRPr="00C05374">
        <w:rPr>
          <w:rFonts w:cstheme="minorHAnsi"/>
          <w:sz w:val="28"/>
          <w:szCs w:val="28"/>
        </w:rPr>
        <w:t xml:space="preserve"> of </w:t>
      </w:r>
      <w:proofErr w:type="spellStart"/>
      <w:r w:rsidRPr="00C05374">
        <w:rPr>
          <w:rFonts w:cstheme="minorHAnsi"/>
          <w:sz w:val="28"/>
          <w:szCs w:val="28"/>
        </w:rPr>
        <w:t>the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world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through</w:t>
      </w:r>
      <w:proofErr w:type="spellEnd"/>
      <w:r w:rsidRPr="00C05374">
        <w:rPr>
          <w:rFonts w:cstheme="minorHAnsi"/>
          <w:sz w:val="28"/>
          <w:szCs w:val="28"/>
        </w:rPr>
        <w:t xml:space="preserve"> an </w:t>
      </w:r>
      <w:proofErr w:type="spellStart"/>
      <w:r w:rsidRPr="00C05374">
        <w:rPr>
          <w:rFonts w:cstheme="minorHAnsi"/>
          <w:sz w:val="28"/>
          <w:szCs w:val="28"/>
        </w:rPr>
        <w:t>extensive</w:t>
      </w:r>
      <w:proofErr w:type="spellEnd"/>
      <w:r w:rsidRPr="00C05374">
        <w:rPr>
          <w:rFonts w:cstheme="minorHAnsi"/>
          <w:sz w:val="28"/>
          <w:szCs w:val="28"/>
        </w:rPr>
        <w:t xml:space="preserve"> network of </w:t>
      </w:r>
      <w:proofErr w:type="spellStart"/>
      <w:r w:rsidRPr="00C05374">
        <w:rPr>
          <w:rFonts w:cstheme="minorHAnsi"/>
          <w:sz w:val="28"/>
          <w:szCs w:val="28"/>
        </w:rPr>
        <w:t>field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offices</w:t>
      </w:r>
      <w:proofErr w:type="spellEnd"/>
      <w:r w:rsidRPr="00C05374">
        <w:rPr>
          <w:rFonts w:cstheme="minorHAnsi"/>
          <w:sz w:val="28"/>
          <w:szCs w:val="28"/>
        </w:rPr>
        <w:t xml:space="preserve">. UNODC </w:t>
      </w:r>
      <w:proofErr w:type="spellStart"/>
      <w:r w:rsidRPr="00C05374">
        <w:rPr>
          <w:rFonts w:cstheme="minorHAnsi"/>
          <w:sz w:val="28"/>
          <w:szCs w:val="28"/>
        </w:rPr>
        <w:t>r</w:t>
      </w:r>
      <w:r w:rsidRPr="00C05374">
        <w:rPr>
          <w:rFonts w:cstheme="minorHAnsi"/>
          <w:sz w:val="28"/>
          <w:szCs w:val="28"/>
        </w:rPr>
        <w:t>elies</w:t>
      </w:r>
      <w:proofErr w:type="spellEnd"/>
      <w:r w:rsidRPr="00C05374">
        <w:rPr>
          <w:rFonts w:cstheme="minorHAnsi"/>
          <w:sz w:val="28"/>
          <w:szCs w:val="28"/>
        </w:rPr>
        <w:t xml:space="preserve"> on </w:t>
      </w:r>
      <w:proofErr w:type="spellStart"/>
      <w:r w:rsidRPr="00C05374">
        <w:rPr>
          <w:rFonts w:cstheme="minorHAnsi"/>
          <w:sz w:val="28"/>
          <w:szCs w:val="28"/>
        </w:rPr>
        <w:t>voluntary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contributions</w:t>
      </w:r>
      <w:proofErr w:type="spellEnd"/>
      <w:r w:rsidRPr="00C05374">
        <w:rPr>
          <w:rFonts w:cstheme="minorHAnsi"/>
          <w:sz w:val="28"/>
          <w:szCs w:val="28"/>
        </w:rPr>
        <w:t xml:space="preserve">, </w:t>
      </w:r>
      <w:proofErr w:type="spellStart"/>
      <w:r w:rsidRPr="00C05374">
        <w:rPr>
          <w:rFonts w:cstheme="minorHAnsi"/>
          <w:sz w:val="28"/>
          <w:szCs w:val="28"/>
        </w:rPr>
        <w:t>mainly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from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Governments</w:t>
      </w:r>
      <w:proofErr w:type="spellEnd"/>
      <w:r w:rsidRPr="00C05374">
        <w:rPr>
          <w:rFonts w:cstheme="minorHAnsi"/>
          <w:sz w:val="28"/>
          <w:szCs w:val="28"/>
        </w:rPr>
        <w:t xml:space="preserve">, </w:t>
      </w:r>
      <w:proofErr w:type="spellStart"/>
      <w:r w:rsidRPr="00C05374">
        <w:rPr>
          <w:rFonts w:cstheme="minorHAnsi"/>
          <w:sz w:val="28"/>
          <w:szCs w:val="28"/>
        </w:rPr>
        <w:t>for</w:t>
      </w:r>
      <w:proofErr w:type="spellEnd"/>
      <w:r w:rsidRPr="00C05374">
        <w:rPr>
          <w:rFonts w:cstheme="minorHAnsi"/>
          <w:sz w:val="28"/>
          <w:szCs w:val="28"/>
        </w:rPr>
        <w:t xml:space="preserve"> 90 </w:t>
      </w:r>
      <w:proofErr w:type="spellStart"/>
      <w:r w:rsidRPr="00C05374">
        <w:rPr>
          <w:rFonts w:cstheme="minorHAnsi"/>
          <w:sz w:val="28"/>
          <w:szCs w:val="28"/>
        </w:rPr>
        <w:t>percent</w:t>
      </w:r>
      <w:proofErr w:type="spellEnd"/>
      <w:r w:rsidRPr="00C05374">
        <w:rPr>
          <w:rFonts w:cstheme="minorHAnsi"/>
          <w:sz w:val="28"/>
          <w:szCs w:val="28"/>
        </w:rPr>
        <w:t xml:space="preserve"> of </w:t>
      </w:r>
      <w:proofErr w:type="spellStart"/>
      <w:r w:rsidRPr="00C05374">
        <w:rPr>
          <w:rFonts w:cstheme="minorHAnsi"/>
          <w:sz w:val="28"/>
          <w:szCs w:val="28"/>
        </w:rPr>
        <w:t>its</w:t>
      </w:r>
      <w:proofErr w:type="spellEnd"/>
      <w:r w:rsidRPr="00C05374">
        <w:rPr>
          <w:rFonts w:cstheme="minorHAnsi"/>
          <w:sz w:val="28"/>
          <w:szCs w:val="28"/>
        </w:rPr>
        <w:t xml:space="preserve"> </w:t>
      </w:r>
      <w:proofErr w:type="spellStart"/>
      <w:r w:rsidRPr="00C05374">
        <w:rPr>
          <w:rFonts w:cstheme="minorHAnsi"/>
          <w:sz w:val="28"/>
          <w:szCs w:val="28"/>
        </w:rPr>
        <w:t>budget</w:t>
      </w:r>
      <w:proofErr w:type="spellEnd"/>
      <w:r w:rsidRPr="00C05374">
        <w:rPr>
          <w:rFonts w:cstheme="minorHAnsi"/>
          <w:sz w:val="28"/>
          <w:szCs w:val="28"/>
        </w:rPr>
        <w:t>.</w:t>
      </w:r>
    </w:p>
    <w:p w14:paraId="22D0C23A" w14:textId="5D73005A" w:rsidR="00C05374" w:rsidRDefault="000B115F" w:rsidP="00C05374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r w:rsidRPr="00C05374">
        <w:rPr>
          <w:rFonts w:asciiTheme="minorHAnsi" w:hAnsiTheme="minorHAnsi" w:cstheme="minorHAnsi"/>
          <w:sz w:val="28"/>
          <w:szCs w:val="28"/>
        </w:rPr>
        <w:t xml:space="preserve">UNODC is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mandated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assist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Member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States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their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struggle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against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illicit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crime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terrorism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In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Millennium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Declaration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Member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States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also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resolved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intensify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efforts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fight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transnational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crime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all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its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dimensions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redouble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efforts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implement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commitment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counter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world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problem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take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concerted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action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against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international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terrorism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In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pursuing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its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objectives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>, UNODC</w:t>
      </w:r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makes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every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effort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integrate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mainstream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gender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perspective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particularly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its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projects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provision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alternative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livelihoods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, as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well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as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those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against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human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C05374">
        <w:rPr>
          <w:rFonts w:asciiTheme="minorHAnsi" w:hAnsiTheme="minorHAnsi" w:cstheme="minorHAnsi"/>
          <w:sz w:val="28"/>
          <w:szCs w:val="28"/>
        </w:rPr>
        <w:t>trafficking</w:t>
      </w:r>
      <w:proofErr w:type="spellEnd"/>
      <w:r w:rsidRPr="00C05374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FE16D77" w14:textId="788ABAC0" w:rsidR="00C05374" w:rsidRDefault="000B115F" w:rsidP="00C05374">
      <w:pPr>
        <w:pStyle w:val="NormalWeb"/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Introduction</w:t>
      </w:r>
      <w:proofErr w:type="spellEnd"/>
      <w:r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to</w:t>
      </w:r>
      <w:proofErr w:type="spellEnd"/>
      <w:r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the</w:t>
      </w:r>
      <w:proofErr w:type="spellEnd"/>
      <w:r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>Topic</w:t>
      </w:r>
      <w:proofErr w:type="spellEnd"/>
      <w:r w:rsidR="00D31D97"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 1</w:t>
      </w:r>
      <w:r>
        <w:rPr>
          <w:rFonts w:asciiTheme="minorHAnsi" w:hAnsiTheme="minorHAnsi" w:cstheme="minorHAnsi"/>
          <w:b/>
          <w:bCs/>
          <w:i/>
          <w:sz w:val="32"/>
          <w:szCs w:val="32"/>
          <w:u w:val="single"/>
        </w:rPr>
        <w:t xml:space="preserve">: </w:t>
      </w:r>
    </w:p>
    <w:p w14:paraId="56B2F7BD" w14:textId="474FC0DC" w:rsidR="00C05374" w:rsidRDefault="000B115F" w:rsidP="00C05374">
      <w:pPr>
        <w:pStyle w:val="NormalWeb"/>
        <w:rPr>
          <w:rStyle w:val="e24kjd"/>
          <w:rFonts w:asciiTheme="minorHAnsi" w:hAnsiTheme="minorHAnsi" w:cstheme="minorHAnsi"/>
          <w:sz w:val="28"/>
          <w:szCs w:val="28"/>
        </w:rPr>
      </w:pPr>
      <w:r w:rsidRPr="00D1053C">
        <w:rPr>
          <w:rFonts w:asciiTheme="minorHAnsi" w:hAnsiTheme="minorHAnsi" w:cstheme="minorHAnsi"/>
          <w:iCs/>
        </w:rPr>
        <w:tab/>
      </w:r>
      <w:proofErr w:type="spellStart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>Drug</w:t>
      </w:r>
      <w:proofErr w:type="spellEnd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>trafficking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is a global </w:t>
      </w:r>
      <w:proofErr w:type="spellStart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>illi</w:t>
      </w:r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>cit</w:t>
      </w:r>
      <w:proofErr w:type="spellEnd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>trade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involving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the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cultivation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manufacture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distribution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and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sale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>substances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which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are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subject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to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>drug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prohibition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laws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. UNODC is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continuously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monitoring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and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researching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global </w:t>
      </w:r>
      <w:proofErr w:type="spellStart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>illicit</w:t>
      </w:r>
      <w:proofErr w:type="spellEnd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b/>
          <w:bCs/>
          <w:sz w:val="28"/>
          <w:szCs w:val="28"/>
        </w:rPr>
        <w:t>drug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markets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order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to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gain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more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comprehensive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understand</w:t>
      </w:r>
      <w:r w:rsidRPr="00D1053C">
        <w:rPr>
          <w:rStyle w:val="e24kjd"/>
          <w:rFonts w:asciiTheme="minorHAnsi" w:hAnsiTheme="minorHAnsi" w:cstheme="minorHAnsi"/>
          <w:sz w:val="28"/>
          <w:szCs w:val="28"/>
        </w:rPr>
        <w:t>ing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their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D1053C">
        <w:rPr>
          <w:rStyle w:val="e24kjd"/>
          <w:rFonts w:asciiTheme="minorHAnsi" w:hAnsiTheme="minorHAnsi" w:cstheme="minorHAnsi"/>
          <w:sz w:val="28"/>
          <w:szCs w:val="28"/>
        </w:rPr>
        <w:t>dynamics</w:t>
      </w:r>
      <w:proofErr w:type="spellEnd"/>
      <w:r w:rsidRPr="00D1053C">
        <w:rPr>
          <w:rStyle w:val="e24kjd"/>
          <w:rFonts w:asciiTheme="minorHAnsi" w:hAnsiTheme="minorHAnsi" w:cstheme="minorHAnsi"/>
          <w:sz w:val="28"/>
          <w:szCs w:val="28"/>
        </w:rPr>
        <w:t>.</w:t>
      </w:r>
      <w:r w:rsidR="00D1053C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  <w:r w:rsidR="007671A3">
        <w:rPr>
          <w:rStyle w:val="e24kjd"/>
          <w:rFonts w:asciiTheme="minorHAnsi" w:hAnsiTheme="minorHAnsi" w:cstheme="minorHAnsi"/>
          <w:sz w:val="28"/>
          <w:szCs w:val="28"/>
        </w:rPr>
        <w:t xml:space="preserve"> </w:t>
      </w:r>
    </w:p>
    <w:p w14:paraId="1CAFA8EC" w14:textId="77777777" w:rsidR="00FA1D70" w:rsidRDefault="000B115F" w:rsidP="00FA1D70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Style w:val="e24kjd"/>
          <w:rFonts w:asciiTheme="minorHAnsi" w:hAnsiTheme="minorHAnsi" w:cstheme="minorHAnsi"/>
          <w:sz w:val="28"/>
          <w:szCs w:val="28"/>
        </w:rPr>
        <w:tab/>
      </w:r>
      <w:r w:rsidRPr="007671A3">
        <w:rPr>
          <w:rFonts w:asciiTheme="minorHAnsi" w:hAnsiTheme="minorHAnsi" w:cstheme="minorHAnsi"/>
          <w:sz w:val="28"/>
          <w:szCs w:val="28"/>
        </w:rPr>
        <w:t xml:space="preserve">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all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illicit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products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trafficked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organized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crime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trafficking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most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infamous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it has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received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systematic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attention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over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last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decades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three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international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conventions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regulate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range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activities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connected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including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production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distribution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possession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controlled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substances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medical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scientific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purposes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1961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Single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Convention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Narcotic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amended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1972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merged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pre-existing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mul</w:t>
      </w:r>
      <w:r w:rsidRPr="007671A3">
        <w:rPr>
          <w:rFonts w:asciiTheme="minorHAnsi" w:hAnsiTheme="minorHAnsi" w:cstheme="minorHAnsi"/>
          <w:sz w:val="28"/>
          <w:szCs w:val="28"/>
        </w:rPr>
        <w:t>tilateral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treaties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sought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streamline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establishing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International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Narcotics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Control Board,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which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replaced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pre-existing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supervisory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bodies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Convention's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aim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assure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adequate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supplies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narcotic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medical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scientific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purposes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while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preventing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their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diversion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illicit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market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abuse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exercises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over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more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120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narcotic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>. (INCB, 2018)</w:t>
      </w:r>
    </w:p>
    <w:p w14:paraId="368B106C" w14:textId="49855F8E" w:rsidR="007671A3" w:rsidRPr="00FA1D70" w:rsidRDefault="000B115F" w:rsidP="00FA1D70">
      <w:pPr>
        <w:pStyle w:val="NormalWeb"/>
        <w:rPr>
          <w:rFonts w:asciiTheme="minorHAnsi" w:hAnsiTheme="minorHAnsi" w:cstheme="minorHAnsi"/>
          <w:iCs/>
          <w:sz w:val="36"/>
          <w:szCs w:val="36"/>
        </w:rPr>
      </w:pPr>
      <w:r w:rsidRPr="00FA1D70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lastRenderedPageBreak/>
        <w:t xml:space="preserve">General </w:t>
      </w:r>
      <w:proofErr w:type="spellStart"/>
      <w:r w:rsidRPr="00FA1D70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>Overview</w:t>
      </w:r>
      <w:proofErr w:type="spellEnd"/>
      <w:r w:rsidRPr="00FA1D70"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  <w:t xml:space="preserve">:  </w:t>
      </w:r>
    </w:p>
    <w:p w14:paraId="119D7D82" w14:textId="6E6B6BD6" w:rsidR="007671A3" w:rsidRPr="007671A3" w:rsidRDefault="000B115F" w:rsidP="007671A3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Pr="007671A3">
        <w:rPr>
          <w:rFonts w:asciiTheme="minorHAnsi" w:hAnsiTheme="minorHAnsi" w:cstheme="minorHAnsi"/>
          <w:b/>
          <w:bCs/>
          <w:sz w:val="28"/>
          <w:szCs w:val="28"/>
        </w:rPr>
        <w:t>Markets</w:t>
      </w:r>
      <w:proofErr w:type="spellEnd"/>
      <w:r w:rsidRPr="007671A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b/>
          <w:bCs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b/>
          <w:bCs/>
          <w:sz w:val="28"/>
          <w:szCs w:val="28"/>
        </w:rPr>
        <w:t>Trends</w:t>
      </w:r>
      <w:proofErr w:type="spellEnd"/>
      <w:r w:rsidRPr="007671A3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4986B31" w14:textId="77777777" w:rsidR="00FA1D70" w:rsidRDefault="000B115F" w:rsidP="00FA1D70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Over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past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decades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has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been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concerted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global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effort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</w:t>
      </w:r>
      <w:r w:rsidRPr="007671A3">
        <w:rPr>
          <w:rFonts w:asciiTheme="minorHAnsi" w:hAnsiTheme="minorHAnsi" w:cstheme="minorHAnsi"/>
          <w:sz w:val="28"/>
          <w:szCs w:val="28"/>
        </w:rPr>
        <w:t>rack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illicit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production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trafficking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well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governments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'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interventions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illicit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markets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Therefore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available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data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cultivation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seizures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controlled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trends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use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provides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useful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overview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extent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</w:t>
      </w:r>
      <w:r w:rsidRPr="007671A3">
        <w:rPr>
          <w:rFonts w:asciiTheme="minorHAnsi" w:hAnsiTheme="minorHAnsi" w:cstheme="minorHAnsi"/>
          <w:sz w:val="28"/>
          <w:szCs w:val="28"/>
        </w:rPr>
        <w:t xml:space="preserve">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trafficking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recent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years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>. (UNODC, 2017)</w:t>
      </w:r>
    </w:p>
    <w:p w14:paraId="5CF3D0F3" w14:textId="50C51A8D" w:rsidR="007671A3" w:rsidRPr="007671A3" w:rsidRDefault="000B115F" w:rsidP="00FA1D70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r w:rsidRPr="007671A3">
        <w:rPr>
          <w:rFonts w:asciiTheme="minorHAnsi" w:hAnsiTheme="minorHAnsi" w:cstheme="minorHAnsi"/>
          <w:sz w:val="28"/>
          <w:szCs w:val="28"/>
        </w:rPr>
        <w:t xml:space="preserve">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2017 World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Report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points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out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although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continue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represent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major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source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revenue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organized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criminal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groups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business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models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changing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Criminals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exploiting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technologie</w:t>
      </w:r>
      <w:r w:rsidRPr="007671A3">
        <w:rPr>
          <w:rFonts w:asciiTheme="minorHAnsi" w:hAnsiTheme="minorHAnsi" w:cstheme="minorHAnsi"/>
          <w:sz w:val="28"/>
          <w:szCs w:val="28"/>
        </w:rPr>
        <w:t>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networks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such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Darknet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i.e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an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encrypted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virtual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network),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altering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nature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illicit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trade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types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players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involved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instance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it has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been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found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organized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criminal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groups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operating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virtual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networks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tend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looser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organized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horizontal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structures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(as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opposed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vertical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hierarchical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structures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);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also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studies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highlighted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smaller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groups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become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more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significant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addition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fewer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groups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exclusively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dedicated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trafficking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since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considerable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number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also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operates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other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illicit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sectors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>.</w:t>
      </w:r>
    </w:p>
    <w:p w14:paraId="10A3D552" w14:textId="77777777" w:rsidR="007671A3" w:rsidRPr="007671A3" w:rsidRDefault="000B115F" w:rsidP="007671A3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According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Report, an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estimated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quarter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billion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7671A3">
        <w:rPr>
          <w:rFonts w:asciiTheme="minorHAnsi" w:hAnsiTheme="minorHAnsi" w:cstheme="minorHAnsi"/>
          <w:sz w:val="28"/>
          <w:szCs w:val="28"/>
        </w:rPr>
        <w:t>people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-</w:t>
      </w:r>
      <w:proofErr w:type="gram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around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five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percent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global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adult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population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used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least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once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2015.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Overall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trafficking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seems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increased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slightly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2015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some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markets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particularly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cocaine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-</w:t>
      </w:r>
      <w:proofErr w:type="gram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including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opium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appear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thriving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>.</w:t>
      </w:r>
    </w:p>
    <w:p w14:paraId="783B527F" w14:textId="77777777" w:rsidR="007671A3" w:rsidRPr="007671A3" w:rsidRDefault="000B115F" w:rsidP="007671A3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cocaine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trafficking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vast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bulk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flow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proceeds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Andean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regio</w:t>
      </w:r>
      <w:r w:rsidRPr="007671A3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South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America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it is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largely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sold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North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America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usually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via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Central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America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Europe (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instance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via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West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Africa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).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Report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also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shows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consumption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cocaine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United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States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has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been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long-term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decline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since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1980s.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most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recent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decline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could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attributed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renewed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enforcement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efforts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Latin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America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such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those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aimed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supply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disruption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Mexico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which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might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resulted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poor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quality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product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US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market.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Nonetheless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these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efforts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also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</w:t>
      </w:r>
      <w:r w:rsidRPr="007671A3">
        <w:rPr>
          <w:rFonts w:asciiTheme="minorHAnsi" w:hAnsiTheme="minorHAnsi" w:cstheme="minorHAnsi"/>
          <w:sz w:val="28"/>
          <w:szCs w:val="28"/>
        </w:rPr>
        <w:t>ncreased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competition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violence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between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trafficking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groups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At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same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time,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demand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cocaine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Europe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appears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stabilizing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after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period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rapid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growth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>. (UNODC, 2017)</w:t>
      </w:r>
    </w:p>
    <w:p w14:paraId="6080ACFF" w14:textId="77777777" w:rsidR="007671A3" w:rsidRDefault="007671A3" w:rsidP="007671A3">
      <w:pPr>
        <w:pStyle w:val="NormalWeb"/>
        <w:rPr>
          <w:rFonts w:asciiTheme="minorHAnsi" w:hAnsiTheme="minorHAnsi" w:cstheme="minorHAnsi"/>
          <w:sz w:val="28"/>
          <w:szCs w:val="28"/>
        </w:rPr>
      </w:pPr>
    </w:p>
    <w:p w14:paraId="16D8DCAF" w14:textId="721D1377" w:rsidR="007671A3" w:rsidRPr="007671A3" w:rsidRDefault="000B115F" w:rsidP="007671A3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7671A3">
        <w:rPr>
          <w:rFonts w:asciiTheme="minorHAnsi" w:hAnsiTheme="minorHAnsi" w:cstheme="minorHAnsi"/>
          <w:sz w:val="28"/>
          <w:szCs w:val="28"/>
        </w:rPr>
        <w:lastRenderedPageBreak/>
        <w:t>With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regard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heroin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trafficking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approximately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two-thirds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glo</w:t>
      </w:r>
      <w:r w:rsidRPr="007671A3">
        <w:rPr>
          <w:rFonts w:asciiTheme="minorHAnsi" w:hAnsiTheme="minorHAnsi" w:cstheme="minorHAnsi"/>
          <w:sz w:val="28"/>
          <w:szCs w:val="28"/>
        </w:rPr>
        <w:t xml:space="preserve">bal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heroin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supply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comes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opium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poppy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cultivated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Afghanistan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main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trafficking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routes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opiates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out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Afghanistan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so-called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Balkan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route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via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Islamic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Republic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Iran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Turkey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mainly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West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Central Europe),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southern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rout</w:t>
      </w:r>
      <w:r w:rsidRPr="007671A3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South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Asia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Gulf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countries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other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countries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Near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Middle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East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Africa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);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northern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route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through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Central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Asia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mainly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Russian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Federation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).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vast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majority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heroin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morphine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seizures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globally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occur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along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these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ro</w:t>
      </w:r>
      <w:r w:rsidRPr="007671A3">
        <w:rPr>
          <w:rFonts w:asciiTheme="minorHAnsi" w:hAnsiTheme="minorHAnsi" w:cstheme="minorHAnsi"/>
          <w:sz w:val="28"/>
          <w:szCs w:val="28"/>
        </w:rPr>
        <w:t>utes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>. (UNODC, 2010; UNODC, 2017)</w:t>
      </w:r>
    </w:p>
    <w:p w14:paraId="1896D382" w14:textId="77777777" w:rsidR="007671A3" w:rsidRPr="007671A3" w:rsidRDefault="000B115F" w:rsidP="007671A3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r w:rsidRPr="007671A3">
        <w:rPr>
          <w:rFonts w:asciiTheme="minorHAnsi" w:hAnsiTheme="minorHAnsi" w:cstheme="minorHAnsi"/>
          <w:sz w:val="28"/>
          <w:szCs w:val="28"/>
        </w:rPr>
        <w:t xml:space="preserve">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global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market,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2017 Report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shows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it is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more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complex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study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number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reasons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instance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information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manufacturing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more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limited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available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plant-based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cocaine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opiates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cannabis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)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this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largely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due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fact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can be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manufactured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anywhere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process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does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not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involve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extraction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active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constituents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plants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cultivated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certai</w:t>
      </w:r>
      <w:r w:rsidRPr="007671A3">
        <w:rPr>
          <w:rFonts w:asciiTheme="minorHAnsi" w:hAnsiTheme="minorHAnsi" w:cstheme="minorHAnsi"/>
          <w:sz w:val="28"/>
          <w:szCs w:val="28"/>
        </w:rPr>
        <w:t>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conditions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grow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challenges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tracking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production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prevent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accurate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estimation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volume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corresponding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market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worldwide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Nevertheless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data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seizures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use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suggest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supply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</w:t>
      </w:r>
      <w:r w:rsidRPr="007671A3">
        <w:rPr>
          <w:rFonts w:asciiTheme="minorHAnsi" w:hAnsiTheme="minorHAnsi" w:cstheme="minorHAnsi"/>
          <w:sz w:val="28"/>
          <w:szCs w:val="28"/>
        </w:rPr>
        <w:t>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expanding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>. (UNODC 2017)</w:t>
      </w:r>
    </w:p>
    <w:p w14:paraId="6D3CE2F6" w14:textId="77777777" w:rsidR="007671A3" w:rsidRPr="007671A3" w:rsidRDefault="000B115F" w:rsidP="007671A3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particular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recent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attention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has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focused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threats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posed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methamphetamine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psychoactive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substances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two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types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UNODC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uses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term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psychoactive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substances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(NPS)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refer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those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"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substances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abuse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either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pure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form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preparation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,"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is not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controlled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1961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1971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Conventions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"but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which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pose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public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health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threat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". (UNODC, 2018)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term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"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"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does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not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necessarily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refer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fact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Pr="007671A3">
        <w:rPr>
          <w:rFonts w:asciiTheme="minorHAnsi" w:hAnsiTheme="minorHAnsi" w:cstheme="minorHAnsi"/>
          <w:sz w:val="28"/>
          <w:szCs w:val="28"/>
        </w:rPr>
        <w:t>inven</w:t>
      </w:r>
      <w:r w:rsidRPr="007671A3">
        <w:rPr>
          <w:rFonts w:asciiTheme="minorHAnsi" w:hAnsiTheme="minorHAnsi" w:cstheme="minorHAnsi"/>
          <w:sz w:val="28"/>
          <w:szCs w:val="28"/>
        </w:rPr>
        <w:t>tions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-</w:t>
      </w:r>
      <w:proofErr w:type="gram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several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NPS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was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fact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first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synthesized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40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years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ago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- but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substances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recently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become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available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market.</w:t>
      </w:r>
    </w:p>
    <w:p w14:paraId="53DBF52C" w14:textId="77777777" w:rsidR="007671A3" w:rsidRPr="007671A3" w:rsidRDefault="000B115F" w:rsidP="007671A3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According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2017 Global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Assessment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an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increasing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number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countries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reporting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seizures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synth</w:t>
      </w:r>
      <w:r w:rsidRPr="007671A3">
        <w:rPr>
          <w:rFonts w:asciiTheme="minorHAnsi" w:hAnsiTheme="minorHAnsi" w:cstheme="minorHAnsi"/>
          <w:sz w:val="28"/>
          <w:szCs w:val="28"/>
        </w:rPr>
        <w:t>etic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NPS,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over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20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tons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seized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2015.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same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study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also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highlights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that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NPS market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continues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be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very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dynamic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characterized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emergence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large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numbers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substances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belonging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diverse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chemical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groups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Between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2009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2016</w:t>
      </w:r>
      <w:r w:rsidRPr="007671A3">
        <w:rPr>
          <w:rFonts w:asciiTheme="minorHAnsi" w:hAnsiTheme="minorHAnsi" w:cstheme="minorHAnsi"/>
          <w:sz w:val="28"/>
          <w:szCs w:val="28"/>
        </w:rPr>
        <w:t xml:space="preserve">, 106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countries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territories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reported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emergence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739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different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NPS.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Nonetheless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despite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this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large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number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NPS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present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markets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overall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size of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market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for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such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substances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still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relatively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small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when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compared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with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other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</w:t>
      </w:r>
      <w:r w:rsidRPr="007671A3">
        <w:rPr>
          <w:rFonts w:asciiTheme="minorHAnsi" w:hAnsiTheme="minorHAnsi" w:cstheme="minorHAnsi"/>
          <w:sz w:val="28"/>
          <w:szCs w:val="28"/>
        </w:rPr>
        <w:t>arkets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like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cocaine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market. (UNODC, 2017)</w:t>
      </w:r>
    </w:p>
    <w:p w14:paraId="385971ED" w14:textId="0B9BEAF3" w:rsidR="007671A3" w:rsidRDefault="000B115F" w:rsidP="007671A3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  <w:r w:rsidRPr="007671A3">
        <w:rPr>
          <w:rFonts w:asciiTheme="minorHAnsi" w:hAnsiTheme="minorHAnsi" w:cstheme="minorHAnsi"/>
          <w:sz w:val="28"/>
          <w:szCs w:val="28"/>
        </w:rPr>
        <w:lastRenderedPageBreak/>
        <w:t xml:space="preserve">Since NPS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not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controlled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under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international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conventions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their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legal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status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can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differ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widely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from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country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country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Many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countries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implemented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domestic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legal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responses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certain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NPS,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some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have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adopted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entire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groups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NPS not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explicitly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and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individually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listed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legislation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using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generic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approach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of "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chemical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similarity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"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to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a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substance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already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under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by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national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law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. At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interna</w:t>
      </w:r>
      <w:r w:rsidRPr="007671A3">
        <w:rPr>
          <w:rFonts w:asciiTheme="minorHAnsi" w:hAnsiTheme="minorHAnsi" w:cstheme="minorHAnsi"/>
          <w:sz w:val="28"/>
          <w:szCs w:val="28"/>
        </w:rPr>
        <w:t>tional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level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the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Commission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on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Narcotic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Drugs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placed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17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new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substances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under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international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7671A3">
        <w:rPr>
          <w:rFonts w:asciiTheme="minorHAnsi" w:hAnsiTheme="minorHAnsi" w:cstheme="minorHAnsi"/>
          <w:sz w:val="28"/>
          <w:szCs w:val="28"/>
        </w:rPr>
        <w:t>control</w:t>
      </w:r>
      <w:proofErr w:type="spellEnd"/>
      <w:r w:rsidRPr="007671A3">
        <w:rPr>
          <w:rFonts w:asciiTheme="minorHAnsi" w:hAnsiTheme="minorHAnsi" w:cstheme="minorHAnsi"/>
          <w:sz w:val="28"/>
          <w:szCs w:val="28"/>
        </w:rPr>
        <w:t xml:space="preserve"> in 2015-2016. (UNODC, 2017)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230E7D42" w14:textId="73580067" w:rsidR="007671A3" w:rsidRPr="007671A3" w:rsidRDefault="000B115F" w:rsidP="007671A3">
      <w:pPr>
        <w:spacing w:before="100" w:beforeAutospacing="1" w:after="100" w:afterAutospacing="1" w:line="240" w:lineRule="auto"/>
        <w:ind w:firstLine="708"/>
        <w:outlineLvl w:val="2"/>
        <w:rPr>
          <w:rFonts w:eastAsia="Times New Roman" w:cstheme="minorHAnsi"/>
          <w:b/>
          <w:bCs/>
          <w:sz w:val="28"/>
          <w:szCs w:val="28"/>
          <w:lang w:eastAsia="tr-TR"/>
        </w:rPr>
      </w:pPr>
      <w:proofErr w:type="spellStart"/>
      <w:r w:rsidRPr="007671A3">
        <w:rPr>
          <w:rFonts w:eastAsia="Times New Roman" w:cstheme="minorHAnsi"/>
          <w:b/>
          <w:bCs/>
          <w:sz w:val="28"/>
          <w:szCs w:val="28"/>
          <w:lang w:eastAsia="tr-TR"/>
        </w:rPr>
        <w:t>Challenges</w:t>
      </w:r>
      <w:proofErr w:type="spellEnd"/>
      <w:r w:rsidRPr="007671A3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tr-TR"/>
        </w:rPr>
        <w:t>A</w:t>
      </w:r>
      <w:r w:rsidRPr="007671A3">
        <w:rPr>
          <w:rFonts w:eastAsia="Times New Roman" w:cstheme="minorHAnsi"/>
          <w:b/>
          <w:bCs/>
          <w:sz w:val="28"/>
          <w:szCs w:val="28"/>
          <w:lang w:eastAsia="tr-TR"/>
        </w:rPr>
        <w:t>nd</w:t>
      </w:r>
      <w:proofErr w:type="spellEnd"/>
      <w:r w:rsidRPr="007671A3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sz w:val="28"/>
          <w:szCs w:val="28"/>
          <w:lang w:eastAsia="tr-TR"/>
        </w:rPr>
        <w:t>O</w:t>
      </w:r>
      <w:r w:rsidRPr="007671A3">
        <w:rPr>
          <w:rFonts w:eastAsia="Times New Roman" w:cstheme="minorHAnsi"/>
          <w:b/>
          <w:bCs/>
          <w:sz w:val="28"/>
          <w:szCs w:val="28"/>
          <w:lang w:eastAsia="tr-TR"/>
        </w:rPr>
        <w:t>pportunities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tr-TR"/>
        </w:rPr>
        <w:t>:</w:t>
      </w:r>
    </w:p>
    <w:p w14:paraId="7DE801A6" w14:textId="77777777" w:rsidR="007671A3" w:rsidRPr="007671A3" w:rsidRDefault="000B115F" w:rsidP="007671A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Research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on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trafficking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at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international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level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has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revealed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that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weak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law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enforcement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</w:t>
      </w:r>
      <w:r w:rsidRPr="007671A3">
        <w:rPr>
          <w:rFonts w:eastAsia="Times New Roman" w:cstheme="minorHAnsi"/>
          <w:sz w:val="28"/>
          <w:szCs w:val="28"/>
          <w:lang w:eastAsia="tr-TR"/>
        </w:rPr>
        <w:t>apacity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corruption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are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instrumental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in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keeping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illicit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market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resilient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.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Corruption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has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been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found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exist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all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along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supply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chain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from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production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trafficking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distribution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it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affects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a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wide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range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institutions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: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eradication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</w:t>
      </w:r>
      <w:r w:rsidRPr="007671A3">
        <w:rPr>
          <w:rFonts w:eastAsia="Times New Roman" w:cstheme="minorHAnsi"/>
          <w:sz w:val="28"/>
          <w:szCs w:val="28"/>
          <w:lang w:eastAsia="tr-TR"/>
        </w:rPr>
        <w:t>eams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law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enforcement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agencies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criminal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justice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system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as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well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as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health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proofErr w:type="gramStart"/>
      <w:r w:rsidRPr="007671A3">
        <w:rPr>
          <w:rFonts w:eastAsia="Times New Roman" w:cstheme="minorHAnsi"/>
          <w:sz w:val="28"/>
          <w:szCs w:val="28"/>
          <w:lang w:eastAsia="tr-TR"/>
        </w:rPr>
        <w:t>sector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-</w:t>
      </w:r>
      <w:proofErr w:type="gram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for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instance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when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users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can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get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drugs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through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corrupt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doctors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pharmacists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(UNODC, 2017).</w:t>
      </w:r>
    </w:p>
    <w:p w14:paraId="489431BE" w14:textId="77777777" w:rsidR="007671A3" w:rsidRPr="007671A3" w:rsidRDefault="000B115F" w:rsidP="007671A3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World Bank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International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Monetary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Fund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have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highlighted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how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corruption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entrenches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poverty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by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discouraging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foreign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investment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increasing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level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income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inequality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which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in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turn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is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known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encourage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consumption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fuel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more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corruption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instability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. (World Bank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Group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, 2017)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Furthermore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recent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repo</w:t>
      </w:r>
      <w:r w:rsidRPr="007671A3">
        <w:rPr>
          <w:rFonts w:eastAsia="Times New Roman" w:cstheme="minorHAnsi"/>
          <w:sz w:val="28"/>
          <w:szCs w:val="28"/>
          <w:lang w:eastAsia="tr-TR"/>
        </w:rPr>
        <w:t>rts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link a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number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terrorist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groups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such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as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Taliban,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insurgent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movements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non-State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armed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groups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trade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>. (UNODC, 2017)</w:t>
      </w:r>
    </w:p>
    <w:p w14:paraId="29B389DD" w14:textId="77777777" w:rsidR="00FA1D70" w:rsidRDefault="000B115F" w:rsidP="00FA1D70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Following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money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trail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market has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proven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be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one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most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effective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approaches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combating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trafficking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.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trafficking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is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driven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by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profits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identifying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flows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related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those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profits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as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well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as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investment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laundering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channels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can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function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as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effective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counteraction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. (GLOU40 Global, 2017;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Soudijin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, 2016; UNODC, 2015)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Streng</w:t>
      </w:r>
      <w:r w:rsidRPr="007671A3">
        <w:rPr>
          <w:rFonts w:eastAsia="Times New Roman" w:cstheme="minorHAnsi"/>
          <w:sz w:val="28"/>
          <w:szCs w:val="28"/>
          <w:lang w:eastAsia="tr-TR"/>
        </w:rPr>
        <w:t>thening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international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cooperation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in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preventing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countering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money-laundering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also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helps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reduce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or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eliminate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potential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negative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economic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social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consequences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illicit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7671A3">
        <w:rPr>
          <w:rFonts w:eastAsia="Times New Roman" w:cstheme="minorHAnsi"/>
          <w:sz w:val="28"/>
          <w:szCs w:val="28"/>
          <w:lang w:eastAsia="tr-TR"/>
        </w:rPr>
        <w:t>activities</w:t>
      </w:r>
      <w:proofErr w:type="spellEnd"/>
      <w:r w:rsidRPr="007671A3">
        <w:rPr>
          <w:rFonts w:eastAsia="Times New Roman" w:cstheme="minorHAnsi"/>
          <w:sz w:val="28"/>
          <w:szCs w:val="28"/>
          <w:lang w:eastAsia="tr-TR"/>
        </w:rPr>
        <w:t>.</w:t>
      </w:r>
      <w:r>
        <w:rPr>
          <w:rFonts w:eastAsia="Times New Roman" w:cstheme="minorHAnsi"/>
          <w:sz w:val="28"/>
          <w:szCs w:val="28"/>
          <w:lang w:eastAsia="tr-TR"/>
        </w:rPr>
        <w:t xml:space="preserve"> </w:t>
      </w:r>
    </w:p>
    <w:p w14:paraId="4D469B45" w14:textId="77777777" w:rsidR="00FA1D70" w:rsidRDefault="00FA1D70" w:rsidP="00FA1D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</w:p>
    <w:p w14:paraId="5413CA8A" w14:textId="77777777" w:rsidR="00FA1D70" w:rsidRDefault="00FA1D70" w:rsidP="00FA1D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</w:p>
    <w:p w14:paraId="5010B028" w14:textId="77777777" w:rsidR="00FA1D70" w:rsidRDefault="00FA1D70" w:rsidP="00FA1D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</w:p>
    <w:p w14:paraId="0A86DE6A" w14:textId="4FC4E84D" w:rsidR="007671A3" w:rsidRPr="00FA1D70" w:rsidRDefault="000B115F" w:rsidP="00FA1D7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tr-TR"/>
        </w:rPr>
      </w:pPr>
      <w:proofErr w:type="spellStart"/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lastRenderedPageBreak/>
        <w:t>Strategies</w:t>
      </w:r>
      <w:proofErr w:type="spellEnd"/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t>to</w:t>
      </w:r>
      <w:proofErr w:type="spellEnd"/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t>Fight</w:t>
      </w:r>
      <w:proofErr w:type="spellEnd"/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t>Drugs</w:t>
      </w:r>
      <w:proofErr w:type="spellEnd"/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t xml:space="preserve">:   </w:t>
      </w:r>
      <w:r w:rsidR="0032695B"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t xml:space="preserve"> </w:t>
      </w:r>
    </w:p>
    <w:p w14:paraId="7786D609" w14:textId="77777777" w:rsidR="0032695B" w:rsidRPr="0032695B" w:rsidRDefault="000B115F" w:rsidP="0032695B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Step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up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efforts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to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reduce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demand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.</w:t>
      </w:r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Inter-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American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Abuse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Control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Commission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(CICAD),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Training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Certification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Program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for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Prevention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Treatment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Rehabilitation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Abuse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Violence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both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operating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under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auspices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Organization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American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State</w:t>
      </w:r>
      <w:r w:rsidRPr="0032695B">
        <w:rPr>
          <w:rFonts w:eastAsia="Times New Roman" w:cstheme="minorHAnsi"/>
          <w:sz w:val="28"/>
          <w:szCs w:val="28"/>
          <w:lang w:eastAsia="tr-TR"/>
        </w:rPr>
        <w:t>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along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with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similar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multilateral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mechanisms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should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be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reinforced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help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all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governments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in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region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expand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prevention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substance-abuse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treatment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>.</w:t>
      </w:r>
    </w:p>
    <w:p w14:paraId="0ACE003F" w14:textId="7C3044FC" w:rsidR="0032695B" w:rsidRPr="0032695B" w:rsidRDefault="000B115F" w:rsidP="00FA1D70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Aggressively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expand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collaborative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efforts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to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counter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money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laundering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corruption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with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Latin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American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Caribbean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governments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.</w:t>
      </w:r>
      <w:r w:rsidRPr="0032695B">
        <w:rPr>
          <w:rFonts w:eastAsia="Times New Roman" w:cstheme="minorHAnsi"/>
          <w:sz w:val="28"/>
          <w:szCs w:val="28"/>
          <w:lang w:eastAsia="tr-TR"/>
        </w:rPr>
        <w:t xml:space="preserve"> U.S.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Treasury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Justice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Department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efforts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track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prosecute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money-laundering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currently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lack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sufficient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resources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personnel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a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coordinated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enforcement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mechanism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match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scale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challenge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hemis</w:t>
      </w:r>
      <w:r w:rsidRPr="0032695B">
        <w:rPr>
          <w:rFonts w:eastAsia="Times New Roman" w:cstheme="minorHAnsi"/>
          <w:sz w:val="28"/>
          <w:szCs w:val="28"/>
          <w:lang w:eastAsia="tr-TR"/>
        </w:rPr>
        <w:t>phere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.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Making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these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efforts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a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central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component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U.S.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bilateral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relations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in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hemisphere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should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be a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priority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>.</w:t>
      </w:r>
    </w:p>
    <w:p w14:paraId="1BEC36CC" w14:textId="77777777" w:rsidR="0032695B" w:rsidRPr="0032695B" w:rsidRDefault="000B115F" w:rsidP="0032695B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Strengthen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targeted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sanctions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on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traffickers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.</w:t>
      </w:r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Regional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governments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should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increase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use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sanctions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on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public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private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individuals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de</w:t>
      </w:r>
      <w:r w:rsidRPr="0032695B">
        <w:rPr>
          <w:rFonts w:eastAsia="Times New Roman" w:cstheme="minorHAnsi"/>
          <w:sz w:val="28"/>
          <w:szCs w:val="28"/>
          <w:lang w:eastAsia="tr-TR"/>
        </w:rPr>
        <w:t>termined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be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involved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in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illicit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activities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such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as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including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expanding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discretion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Chiefs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Mission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suspend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non-immigrant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visas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for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those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individuals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their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families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>.</w:t>
      </w:r>
    </w:p>
    <w:p w14:paraId="4FFEF5A4" w14:textId="3DE800D8" w:rsidR="0032695B" w:rsidRDefault="000B115F" w:rsidP="0032695B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Fund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independent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commission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created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by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2016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bipartisan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Western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H</w:t>
      </w:r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emisphere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Drug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Policy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Commission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Act</w:t>
      </w:r>
      <w:proofErr w:type="spellEnd"/>
      <w:r w:rsidRPr="0032695B">
        <w:rPr>
          <w:rFonts w:eastAsia="Times New Roman" w:cstheme="minorHAnsi"/>
          <w:b/>
          <w:bCs/>
          <w:sz w:val="28"/>
          <w:szCs w:val="28"/>
          <w:lang w:eastAsia="tr-TR"/>
        </w:rPr>
        <w:t>.</w:t>
      </w:r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scope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regional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anti-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narcotics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policies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requires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a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broad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multilateral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effort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directed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at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spreading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involvement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organized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criminal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networks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into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legitimate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enterprises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.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commission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offers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an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opportun</w:t>
      </w:r>
      <w:r w:rsidRPr="0032695B">
        <w:rPr>
          <w:rFonts w:eastAsia="Times New Roman" w:cstheme="minorHAnsi"/>
          <w:sz w:val="28"/>
          <w:szCs w:val="28"/>
          <w:lang w:eastAsia="tr-TR"/>
        </w:rPr>
        <w:t>ity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for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Congress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support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a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thorough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bipartisan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evaluation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of U.S.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drug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policies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toward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region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at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this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Pr="0032695B">
        <w:rPr>
          <w:rFonts w:eastAsia="Times New Roman" w:cstheme="minorHAnsi"/>
          <w:sz w:val="28"/>
          <w:szCs w:val="28"/>
          <w:lang w:eastAsia="tr-TR"/>
        </w:rPr>
        <w:t>critical</w:t>
      </w:r>
      <w:proofErr w:type="spellEnd"/>
      <w:r w:rsidRPr="0032695B">
        <w:rPr>
          <w:rFonts w:eastAsia="Times New Roman" w:cstheme="minorHAnsi"/>
          <w:sz w:val="28"/>
          <w:szCs w:val="28"/>
          <w:lang w:eastAsia="tr-TR"/>
        </w:rPr>
        <w:t xml:space="preserve"> time.</w:t>
      </w:r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r w:rsidR="00FA1D70">
        <w:rPr>
          <w:rFonts w:eastAsia="Times New Roman" w:cstheme="minorHAnsi"/>
          <w:sz w:val="28"/>
          <w:szCs w:val="28"/>
          <w:lang w:eastAsia="tr-TR"/>
        </w:rPr>
        <w:t xml:space="preserve"> </w:t>
      </w:r>
    </w:p>
    <w:p w14:paraId="14C2AD46" w14:textId="77777777" w:rsidR="00FA1D70" w:rsidRDefault="00FA1D70" w:rsidP="00FA1D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</w:p>
    <w:p w14:paraId="7F03C74B" w14:textId="77777777" w:rsidR="00FA1D70" w:rsidRDefault="00FA1D70" w:rsidP="00FA1D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</w:p>
    <w:p w14:paraId="06E84C08" w14:textId="77777777" w:rsidR="00FA1D70" w:rsidRDefault="00FA1D70" w:rsidP="00FA1D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</w:p>
    <w:p w14:paraId="1EFFA475" w14:textId="77777777" w:rsidR="00FA1D70" w:rsidRDefault="00FA1D70" w:rsidP="00FA1D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</w:p>
    <w:p w14:paraId="6445191E" w14:textId="77777777" w:rsidR="00FA1D70" w:rsidRDefault="00FA1D70" w:rsidP="00FA1D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</w:p>
    <w:p w14:paraId="2B52A539" w14:textId="6919135F" w:rsidR="00FA1D70" w:rsidRDefault="000B115F" w:rsidP="00FA1D70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  <w:proofErr w:type="spellStart"/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lastRenderedPageBreak/>
        <w:t>Further</w:t>
      </w:r>
      <w:proofErr w:type="spellEnd"/>
      <w:r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  <w:t xml:space="preserve"> Reading: </w:t>
      </w:r>
    </w:p>
    <w:p w14:paraId="020918DB" w14:textId="371D776B" w:rsidR="00FA1D70" w:rsidRPr="00FA1D70" w:rsidRDefault="000B115F" w:rsidP="00FA1D70">
      <w:pPr>
        <w:spacing w:before="100" w:beforeAutospacing="1" w:after="100" w:afterAutospacing="1" w:line="240" w:lineRule="auto"/>
        <w:rPr>
          <w:rFonts w:eastAsia="Times New Roman" w:cstheme="minorHAnsi"/>
          <w:i/>
          <w:iCs/>
          <w:sz w:val="28"/>
          <w:szCs w:val="28"/>
          <w:lang w:eastAsia="tr-TR"/>
        </w:rPr>
      </w:pPr>
      <w:r>
        <w:rPr>
          <w:rFonts w:eastAsia="Times New Roman" w:cstheme="minorHAnsi"/>
          <w:sz w:val="32"/>
          <w:szCs w:val="32"/>
          <w:lang w:eastAsia="tr-TR"/>
        </w:rPr>
        <w:tab/>
      </w:r>
      <w:proofErr w:type="spellStart"/>
      <w:r w:rsidRPr="00FA1D70">
        <w:rPr>
          <w:rFonts w:eastAsia="Times New Roman" w:cstheme="minorHAnsi"/>
          <w:i/>
          <w:iCs/>
          <w:sz w:val="28"/>
          <w:szCs w:val="28"/>
          <w:lang w:eastAsia="tr-TR"/>
        </w:rPr>
        <w:t>Dear</w:t>
      </w:r>
      <w:proofErr w:type="spellEnd"/>
      <w:r w:rsidRPr="00FA1D70">
        <w:rPr>
          <w:rFonts w:eastAsia="Times New Roman" w:cstheme="minorHAnsi"/>
          <w:i/>
          <w:iCs/>
          <w:sz w:val="28"/>
          <w:szCs w:val="28"/>
          <w:lang w:eastAsia="tr-TR"/>
        </w:rPr>
        <w:t xml:space="preserve"> </w:t>
      </w:r>
      <w:proofErr w:type="spellStart"/>
      <w:r w:rsidRPr="00FA1D70">
        <w:rPr>
          <w:rFonts w:eastAsia="Times New Roman" w:cstheme="minorHAnsi"/>
          <w:i/>
          <w:iCs/>
          <w:sz w:val="28"/>
          <w:szCs w:val="28"/>
          <w:lang w:eastAsia="tr-TR"/>
        </w:rPr>
        <w:t>Delegates</w:t>
      </w:r>
      <w:proofErr w:type="spellEnd"/>
      <w:r w:rsidRPr="00FA1D70">
        <w:rPr>
          <w:rFonts w:eastAsia="Times New Roman" w:cstheme="minorHAnsi"/>
          <w:i/>
          <w:iCs/>
          <w:sz w:val="28"/>
          <w:szCs w:val="28"/>
          <w:lang w:eastAsia="tr-TR"/>
        </w:rPr>
        <w:t xml:space="preserve">, </w:t>
      </w:r>
    </w:p>
    <w:p w14:paraId="007B11CD" w14:textId="4B13B3BC" w:rsidR="00FA1D70" w:rsidRDefault="000B115F" w:rsidP="00FA1D70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r>
        <w:rPr>
          <w:rFonts w:eastAsia="Times New Roman" w:cstheme="minorHAnsi"/>
          <w:sz w:val="28"/>
          <w:szCs w:val="28"/>
          <w:lang w:eastAsia="tr-TR"/>
        </w:rPr>
        <w:t xml:space="preserve">I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personally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(Erdem Gök)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wanted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apologize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from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for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being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this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late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.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study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guide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should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have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been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received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by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three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days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ago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but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there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was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a problem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with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file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unfortunately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, I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could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not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manage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fix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file</w:t>
      </w:r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until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now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>.</w:t>
      </w:r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Then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luckily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I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have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solved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issue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now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hopefully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you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delegates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will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be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receiving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this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study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D34B15">
        <w:rPr>
          <w:rFonts w:eastAsia="Times New Roman" w:cstheme="minorHAnsi"/>
          <w:sz w:val="28"/>
          <w:szCs w:val="28"/>
          <w:lang w:eastAsia="tr-TR"/>
        </w:rPr>
        <w:t>guide</w:t>
      </w:r>
      <w:proofErr w:type="spellEnd"/>
      <w:r w:rsidR="00D34B15">
        <w:rPr>
          <w:rFonts w:eastAsia="Times New Roman" w:cstheme="minorHAnsi"/>
          <w:sz w:val="28"/>
          <w:szCs w:val="28"/>
          <w:lang w:eastAsia="tr-TR"/>
        </w:rPr>
        <w:t xml:space="preserve">. </w:t>
      </w:r>
    </w:p>
    <w:p w14:paraId="6559E193" w14:textId="086F5D1B" w:rsidR="00D34B15" w:rsidRDefault="000B115F" w:rsidP="00FA1D70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r>
        <w:rPr>
          <w:rFonts w:eastAsia="Times New Roman" w:cstheme="minorHAnsi"/>
          <w:sz w:val="28"/>
          <w:szCs w:val="28"/>
          <w:lang w:eastAsia="tr-TR"/>
        </w:rPr>
        <w:t xml:space="preserve">I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wanted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</w:t>
      </w:r>
      <w:r w:rsidR="006D73EE">
        <w:rPr>
          <w:rFonts w:eastAsia="Times New Roman" w:cstheme="minorHAnsi"/>
          <w:sz w:val="28"/>
          <w:szCs w:val="28"/>
          <w:lang w:eastAsia="tr-TR"/>
        </w:rPr>
        <w:t>is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guide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be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written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succinctly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this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is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reason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why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it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may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seem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short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. Do not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worry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,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although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it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was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late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, it has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many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things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you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will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need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in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committee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during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debates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. But it is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good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for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you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to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do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more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research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on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issue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know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your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country's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 w:rsidR="006D73EE">
        <w:rPr>
          <w:rFonts w:eastAsia="Times New Roman" w:cstheme="minorHAnsi"/>
          <w:sz w:val="28"/>
          <w:szCs w:val="28"/>
          <w:lang w:eastAsia="tr-TR"/>
        </w:rPr>
        <w:t>policy</w:t>
      </w:r>
      <w:proofErr w:type="spellEnd"/>
      <w:r w:rsidR="006D73EE">
        <w:rPr>
          <w:rFonts w:eastAsia="Times New Roman" w:cstheme="minorHAnsi"/>
          <w:sz w:val="28"/>
          <w:szCs w:val="28"/>
          <w:lang w:eastAsia="tr-TR"/>
        </w:rPr>
        <w:t>.</w:t>
      </w:r>
    </w:p>
    <w:p w14:paraId="27251234" w14:textId="6FF2F7E7" w:rsidR="006D73EE" w:rsidRDefault="000B115F" w:rsidP="00FA1D70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proofErr w:type="spellStart"/>
      <w:r>
        <w:rPr>
          <w:rFonts w:eastAsia="Times New Roman" w:cstheme="minorHAnsi"/>
          <w:sz w:val="28"/>
          <w:szCs w:val="28"/>
          <w:lang w:eastAsia="tr-TR"/>
        </w:rPr>
        <w:t>Thank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for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your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understanding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. I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hope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this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study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guide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will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help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efficiently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and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sufficiently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.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See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at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conference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! I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wish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you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the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best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3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days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>!</w:t>
      </w:r>
    </w:p>
    <w:p w14:paraId="571D5680" w14:textId="32B8C509" w:rsidR="006D73EE" w:rsidRDefault="000B115F" w:rsidP="00FA1D70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proofErr w:type="spellStart"/>
      <w:r>
        <w:rPr>
          <w:rFonts w:eastAsia="Times New Roman" w:cstheme="minorHAnsi"/>
          <w:sz w:val="28"/>
          <w:szCs w:val="28"/>
          <w:lang w:eastAsia="tr-TR"/>
        </w:rPr>
        <w:t>Sincerely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eastAsia="tr-TR"/>
        </w:rPr>
        <w:t>yours</w:t>
      </w:r>
      <w:proofErr w:type="spellEnd"/>
      <w:r>
        <w:rPr>
          <w:rFonts w:eastAsia="Times New Roman" w:cstheme="minorHAnsi"/>
          <w:sz w:val="28"/>
          <w:szCs w:val="28"/>
          <w:lang w:eastAsia="tr-TR"/>
        </w:rPr>
        <w:t xml:space="preserve">, </w:t>
      </w:r>
    </w:p>
    <w:p w14:paraId="756BCB86" w14:textId="33539852" w:rsidR="006D73EE" w:rsidRDefault="000B115F" w:rsidP="00FA1D70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  <w:r>
        <w:rPr>
          <w:rFonts w:eastAsia="Times New Roman" w:cstheme="minorHAnsi"/>
          <w:sz w:val="28"/>
          <w:szCs w:val="28"/>
          <w:lang w:eastAsia="tr-TR"/>
        </w:rPr>
        <w:t xml:space="preserve">Erdem Gök </w:t>
      </w:r>
    </w:p>
    <w:p w14:paraId="550A27B8" w14:textId="31BDF487" w:rsidR="006D73EE" w:rsidRPr="006D73EE" w:rsidRDefault="000B115F" w:rsidP="006D73EE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eastAsia="tr-TR"/>
        </w:rPr>
      </w:pPr>
      <w:proofErr w:type="spellStart"/>
      <w:r>
        <w:rPr>
          <w:rFonts w:eastAsia="Times New Roman" w:cstheme="minorHAnsi"/>
          <w:b/>
          <w:i/>
          <w:iCs/>
          <w:sz w:val="32"/>
          <w:szCs w:val="32"/>
          <w:u w:val="single"/>
          <w:lang w:eastAsia="tr-TR"/>
        </w:rPr>
        <w:t>Briefing</w:t>
      </w:r>
      <w:proofErr w:type="spellEnd"/>
      <w:r>
        <w:rPr>
          <w:rFonts w:eastAsia="Times New Roman" w:cstheme="minorHAnsi"/>
          <w:b/>
          <w:i/>
          <w:iCs/>
          <w:sz w:val="32"/>
          <w:szCs w:val="32"/>
          <w:u w:val="single"/>
          <w:lang w:eastAsia="tr-TR"/>
        </w:rPr>
        <w:t xml:space="preserve">: </w:t>
      </w:r>
    </w:p>
    <w:p w14:paraId="73595FCF" w14:textId="77777777" w:rsidR="006D73EE" w:rsidRDefault="000B115F" w:rsidP="006D73EE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eastAsia="tr-TR"/>
        </w:rPr>
      </w:pPr>
      <w:hyperlink r:id="rId7" w:history="1">
        <w:r w:rsidRPr="002B02C1">
          <w:rPr>
            <w:rStyle w:val="Kpr"/>
            <w:rFonts w:eastAsia="Times New Roman" w:cstheme="minorHAnsi"/>
            <w:bCs/>
            <w:sz w:val="28"/>
            <w:szCs w:val="28"/>
            <w:lang w:eastAsia="tr-TR"/>
          </w:rPr>
          <w:t>https://www.unodc.org/unodc/en/about-unodc/index.html?ref=menutop</w:t>
        </w:r>
      </w:hyperlink>
      <w:r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r w:rsidRPr="006D73EE"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hyperlink r:id="rId8" w:history="1">
        <w:r w:rsidRPr="002B02C1">
          <w:rPr>
            <w:rStyle w:val="Kpr"/>
            <w:rFonts w:eastAsia="Times New Roman" w:cstheme="minorHAnsi"/>
            <w:bCs/>
            <w:sz w:val="28"/>
            <w:szCs w:val="28"/>
            <w:lang w:eastAsia="tr-TR"/>
          </w:rPr>
          <w:t>https://www.un.org/press/en/2018/gashc4228.doc.htm</w:t>
        </w:r>
      </w:hyperlink>
      <w:r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r w:rsidRPr="006D73EE"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hyperlink r:id="rId9" w:history="1">
        <w:r w:rsidRPr="002B02C1">
          <w:rPr>
            <w:rStyle w:val="Kpr"/>
            <w:rFonts w:eastAsia="Times New Roman" w:cstheme="minorHAnsi"/>
            <w:bCs/>
            <w:sz w:val="28"/>
            <w:szCs w:val="28"/>
            <w:lang w:eastAsia="tr-TR"/>
          </w:rPr>
          <w:t>https://www.un.org/press/en/2009/gashc3948.doc.htm</w:t>
        </w:r>
      </w:hyperlink>
      <w:r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r w:rsidRPr="006D73EE"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hyperlink r:id="rId10" w:history="1">
        <w:r w:rsidRPr="002B02C1">
          <w:rPr>
            <w:rStyle w:val="Kpr"/>
            <w:rFonts w:eastAsia="Times New Roman" w:cstheme="minorHAnsi"/>
            <w:bCs/>
            <w:sz w:val="28"/>
            <w:szCs w:val="28"/>
            <w:lang w:eastAsia="tr-TR"/>
          </w:rPr>
          <w:t>https://www.usatoday.com/border-wall/story/drug-trafficking-smuggling-cartels-tunnels/559814001/</w:t>
        </w:r>
      </w:hyperlink>
      <w:r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r w:rsidRPr="006D73EE"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</w:p>
    <w:p w14:paraId="294E4A76" w14:textId="7EE08615" w:rsidR="006D73EE" w:rsidRPr="006D73EE" w:rsidRDefault="000B115F" w:rsidP="006D73EE">
      <w:pPr>
        <w:spacing w:before="100" w:beforeAutospacing="1" w:after="100" w:afterAutospacing="1" w:line="240" w:lineRule="auto"/>
        <w:rPr>
          <w:rFonts w:eastAsia="Times New Roman" w:cstheme="minorHAnsi"/>
          <w:bCs/>
          <w:sz w:val="28"/>
          <w:szCs w:val="28"/>
          <w:lang w:eastAsia="tr-TR"/>
        </w:rPr>
      </w:pPr>
      <w:hyperlink r:id="rId11" w:history="1">
        <w:r w:rsidRPr="002B02C1">
          <w:rPr>
            <w:rStyle w:val="Kpr"/>
            <w:rFonts w:eastAsia="Times New Roman" w:cstheme="minorHAnsi"/>
            <w:bCs/>
            <w:sz w:val="28"/>
            <w:szCs w:val="28"/>
            <w:lang w:eastAsia="tr-TR"/>
          </w:rPr>
          <w:t>https://www.sanpatrignano.com/narcotics-problems-solutions-global-issue/</w:t>
        </w:r>
      </w:hyperlink>
      <w:r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r w:rsidRPr="006D73EE"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hyperlink r:id="rId12" w:history="1">
        <w:r w:rsidRPr="002B02C1">
          <w:rPr>
            <w:rStyle w:val="Kpr"/>
            <w:rFonts w:eastAsia="Times New Roman" w:cstheme="minorHAnsi"/>
            <w:bCs/>
            <w:sz w:val="28"/>
            <w:szCs w:val="28"/>
            <w:lang w:eastAsia="tr-TR"/>
          </w:rPr>
          <w:t>https://www.unodc.org/e4j/en/organized-crime/module-3/</w:t>
        </w:r>
        <w:r w:rsidRPr="002B02C1">
          <w:rPr>
            <w:rStyle w:val="Kpr"/>
            <w:rFonts w:eastAsia="Times New Roman" w:cstheme="minorHAnsi"/>
            <w:bCs/>
            <w:sz w:val="28"/>
            <w:szCs w:val="28"/>
            <w:lang w:eastAsia="tr-TR"/>
          </w:rPr>
          <w:t>key-issues/drug-trafficking.html</w:t>
        </w:r>
      </w:hyperlink>
      <w:r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r w:rsidRPr="006D73EE"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hyperlink r:id="rId13" w:history="1">
        <w:r w:rsidRPr="002B02C1">
          <w:rPr>
            <w:rStyle w:val="Kpr"/>
            <w:rFonts w:eastAsia="Times New Roman" w:cstheme="minorHAnsi"/>
            <w:bCs/>
            <w:sz w:val="28"/>
            <w:szCs w:val="28"/>
            <w:lang w:eastAsia="tr-TR"/>
          </w:rPr>
          <w:t>https://assets.publishing.service.gov.uk/government/uploads/system/uploads/attac</w:t>
        </w:r>
        <w:r w:rsidRPr="002B02C1">
          <w:rPr>
            <w:rStyle w:val="Kpr"/>
            <w:rFonts w:eastAsia="Times New Roman" w:cstheme="minorHAnsi"/>
            <w:bCs/>
            <w:sz w:val="28"/>
            <w:szCs w:val="28"/>
            <w:lang w:eastAsia="tr-TR"/>
          </w:rPr>
          <w:t>hment_data/file/628148/Drug_strategy_2017.PDF</w:t>
        </w:r>
      </w:hyperlink>
      <w:r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r w:rsidRPr="006D73EE"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hyperlink r:id="rId14" w:anchor="page_scan_tab_contents" w:history="1">
        <w:r w:rsidRPr="002B02C1">
          <w:rPr>
            <w:rStyle w:val="Kpr"/>
            <w:rFonts w:eastAsia="Times New Roman" w:cstheme="minorHAnsi"/>
            <w:bCs/>
            <w:sz w:val="28"/>
            <w:szCs w:val="28"/>
            <w:lang w:eastAsia="tr-TR"/>
          </w:rPr>
          <w:t>https://www.jstor.org/stable/41483738?seq=1#page_scan_tab_contents</w:t>
        </w:r>
      </w:hyperlink>
      <w:r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  <w:r w:rsidRPr="006D73EE">
        <w:rPr>
          <w:rFonts w:eastAsia="Times New Roman" w:cstheme="minorHAnsi"/>
          <w:bCs/>
          <w:sz w:val="28"/>
          <w:szCs w:val="28"/>
          <w:lang w:eastAsia="tr-TR"/>
        </w:rPr>
        <w:t xml:space="preserve"> </w:t>
      </w:r>
    </w:p>
    <w:p w14:paraId="015A1B6F" w14:textId="78DB1151" w:rsidR="0032695B" w:rsidRDefault="0032695B" w:rsidP="0032695B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</w:p>
    <w:p w14:paraId="07343FC6" w14:textId="7A7F4ACB" w:rsidR="0032695B" w:rsidRDefault="0032695B" w:rsidP="0032695B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</w:p>
    <w:p w14:paraId="006552F9" w14:textId="4A2CCC6F" w:rsidR="0032695B" w:rsidRDefault="0032695B" w:rsidP="0032695B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</w:p>
    <w:p w14:paraId="33AB9E16" w14:textId="59DC7919" w:rsidR="0032695B" w:rsidRDefault="0032695B" w:rsidP="0032695B">
      <w:pPr>
        <w:spacing w:before="100" w:beforeAutospacing="1" w:after="100" w:afterAutospacing="1" w:line="240" w:lineRule="auto"/>
        <w:ind w:firstLine="708"/>
        <w:rPr>
          <w:rFonts w:eastAsia="Times New Roman" w:cstheme="minorHAnsi"/>
          <w:sz w:val="28"/>
          <w:szCs w:val="28"/>
          <w:lang w:eastAsia="tr-TR"/>
        </w:rPr>
      </w:pPr>
    </w:p>
    <w:p w14:paraId="21935A5A" w14:textId="77777777" w:rsidR="0032695B" w:rsidRDefault="0032695B" w:rsidP="003269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tr-TR"/>
        </w:rPr>
      </w:pPr>
    </w:p>
    <w:p w14:paraId="5C4FE347" w14:textId="7FCEFCCC" w:rsidR="0032695B" w:rsidRPr="0032695B" w:rsidRDefault="000B115F" w:rsidP="0032695B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tr-TR"/>
        </w:rPr>
      </w:pPr>
      <w:r>
        <w:rPr>
          <w:rFonts w:eastAsia="Times New Roman" w:cstheme="minorHAnsi"/>
          <w:sz w:val="32"/>
          <w:szCs w:val="32"/>
          <w:lang w:eastAsia="tr-TR"/>
        </w:rPr>
        <w:tab/>
      </w:r>
    </w:p>
    <w:p w14:paraId="1F7580F2" w14:textId="77777777" w:rsidR="0032695B" w:rsidRDefault="0032695B" w:rsidP="007671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</w:p>
    <w:p w14:paraId="2404AFE1" w14:textId="62DC221A" w:rsidR="00B5560A" w:rsidRPr="00B5560A" w:rsidRDefault="000B115F" w:rsidP="007671A3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tr-TR"/>
        </w:rPr>
      </w:pPr>
      <w:r>
        <w:rPr>
          <w:rFonts w:eastAsia="Times New Roman" w:cstheme="minorHAnsi"/>
          <w:sz w:val="32"/>
          <w:szCs w:val="32"/>
          <w:lang w:eastAsia="tr-TR"/>
        </w:rPr>
        <w:tab/>
      </w:r>
    </w:p>
    <w:p w14:paraId="575C0622" w14:textId="77777777" w:rsidR="007671A3" w:rsidRPr="007671A3" w:rsidRDefault="007671A3" w:rsidP="007671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i/>
          <w:iCs/>
          <w:sz w:val="32"/>
          <w:szCs w:val="32"/>
          <w:u w:val="single"/>
          <w:lang w:eastAsia="tr-TR"/>
        </w:rPr>
      </w:pPr>
    </w:p>
    <w:p w14:paraId="1D083E3D" w14:textId="77777777" w:rsidR="007671A3" w:rsidRDefault="007671A3" w:rsidP="007671A3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</w:p>
    <w:p w14:paraId="45B4EC69" w14:textId="77777777" w:rsidR="007671A3" w:rsidRPr="007671A3" w:rsidRDefault="007671A3" w:rsidP="007671A3">
      <w:pPr>
        <w:pStyle w:val="NormalWeb"/>
        <w:ind w:firstLine="708"/>
        <w:rPr>
          <w:rFonts w:asciiTheme="minorHAnsi" w:hAnsiTheme="minorHAnsi" w:cstheme="minorHAnsi"/>
          <w:sz w:val="28"/>
          <w:szCs w:val="28"/>
        </w:rPr>
      </w:pPr>
    </w:p>
    <w:p w14:paraId="10D3D735" w14:textId="29F3D3D0" w:rsidR="007671A3" w:rsidRPr="007671A3" w:rsidRDefault="007671A3" w:rsidP="00214064">
      <w:pPr>
        <w:rPr>
          <w:rFonts w:cstheme="minorHAnsi"/>
          <w:sz w:val="32"/>
          <w:szCs w:val="32"/>
        </w:rPr>
      </w:pPr>
    </w:p>
    <w:p w14:paraId="60C6E68C" w14:textId="49877FB2" w:rsidR="008F753E" w:rsidRPr="008F753E" w:rsidRDefault="000B115F" w:rsidP="0021406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sectPr w:rsidR="008F753E" w:rsidRPr="008F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7DEE"/>
    <w:multiLevelType w:val="multilevel"/>
    <w:tmpl w:val="E984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0C"/>
    <w:rsid w:val="00095815"/>
    <w:rsid w:val="000B115F"/>
    <w:rsid w:val="00177039"/>
    <w:rsid w:val="00180CD8"/>
    <w:rsid w:val="00214064"/>
    <w:rsid w:val="002B02C1"/>
    <w:rsid w:val="002D010C"/>
    <w:rsid w:val="0032695B"/>
    <w:rsid w:val="00342CBC"/>
    <w:rsid w:val="006D73EE"/>
    <w:rsid w:val="007671A3"/>
    <w:rsid w:val="008669DA"/>
    <w:rsid w:val="008F753E"/>
    <w:rsid w:val="00B5560A"/>
    <w:rsid w:val="00C05374"/>
    <w:rsid w:val="00CE57FA"/>
    <w:rsid w:val="00D1053C"/>
    <w:rsid w:val="00D31D97"/>
    <w:rsid w:val="00D34B15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C8CCB-0997-49AE-8BE9-19FE84BF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67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05374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053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0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e24kjd">
    <w:name w:val="e24kjd"/>
    <w:basedOn w:val="VarsaylanParagrafYazTipi"/>
    <w:rsid w:val="00C05374"/>
  </w:style>
  <w:style w:type="character" w:customStyle="1" w:styleId="Balk3Char">
    <w:name w:val="Başlık 3 Char"/>
    <w:basedOn w:val="VarsaylanParagrafYazTipi"/>
    <w:link w:val="Balk3"/>
    <w:uiPriority w:val="9"/>
    <w:rsid w:val="007671A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32695B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6D73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press/en/2018/gashc4228.doc.htm" TargetMode="External"/><Relationship Id="rId13" Type="http://schemas.openxmlformats.org/officeDocument/2006/relationships/hyperlink" Target="https://assets.publishing.service.gov.uk/government/uploads/system/uploads/attachment_data/file/628148/Drug_strategy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odc.org/unodc/en/about-unodc/index.html?ref=menutop" TargetMode="External"/><Relationship Id="rId12" Type="http://schemas.openxmlformats.org/officeDocument/2006/relationships/hyperlink" Target="https://www.unodc.org/e4j/en/organized-crime/module-3/key-issues/drug-trafficki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ysekarakusoglu@hotmail.com" TargetMode="External"/><Relationship Id="rId11" Type="http://schemas.openxmlformats.org/officeDocument/2006/relationships/hyperlink" Target="https://www.sanpatrignano.com/narcotics-problems-solutions-global-issue/" TargetMode="External"/><Relationship Id="rId5" Type="http://schemas.openxmlformats.org/officeDocument/2006/relationships/hyperlink" Target="mailto:erdemgok.final01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usatoday.com/border-wall/story/drug-trafficking-smuggling-cartels-tunnels/559814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.org/press/en/2009/gashc3948.doc.htm" TargetMode="External"/><Relationship Id="rId14" Type="http://schemas.openxmlformats.org/officeDocument/2006/relationships/hyperlink" Target="https://www.jstor.org/stable/41483738?seq=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Gök</dc:creator>
  <cp:lastModifiedBy>Erdem Gök</cp:lastModifiedBy>
  <cp:revision>2</cp:revision>
  <dcterms:created xsi:type="dcterms:W3CDTF">2019-06-19T20:39:00Z</dcterms:created>
  <dcterms:modified xsi:type="dcterms:W3CDTF">2019-06-19T20:39:00Z</dcterms:modified>
</cp:coreProperties>
</file>